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2B572" w14:textId="2839F9EE" w:rsidR="00297A45" w:rsidRPr="00BE04D8" w:rsidRDefault="00297A45" w:rsidP="00CC285A">
      <w:pPr>
        <w:spacing w:before="120" w:line="240" w:lineRule="auto"/>
        <w:ind w:left="-567"/>
        <w:jc w:val="both"/>
        <w:rPr>
          <w:b/>
          <w:bCs/>
          <w:color w:val="73ABAF"/>
          <w:w w:val="85"/>
          <w:sz w:val="36"/>
          <w:szCs w:val="36"/>
        </w:rPr>
      </w:pPr>
    </w:p>
    <w:p w14:paraId="3D3D51F6" w14:textId="713ED5AA" w:rsidR="00CC285A" w:rsidRPr="00BE04D8" w:rsidRDefault="000C1184" w:rsidP="00CC285A">
      <w:pPr>
        <w:pStyle w:val="Ttulo"/>
        <w:tabs>
          <w:tab w:val="left" w:pos="0"/>
          <w:tab w:val="left" w:pos="1276"/>
        </w:tabs>
        <w:spacing w:line="252" w:lineRule="auto"/>
        <w:jc w:val="center"/>
        <w:rPr>
          <w:b/>
          <w:bCs/>
          <w:color w:val="ED7D31"/>
          <w:w w:val="85"/>
          <w:sz w:val="56"/>
          <w:szCs w:val="56"/>
        </w:rPr>
      </w:pPr>
      <w:r w:rsidRPr="00BE04D8">
        <w:rPr>
          <w:b/>
          <w:bCs/>
          <w:noProof/>
          <w:color w:val="ED7D31"/>
          <w:w w:val="85"/>
          <w:sz w:val="56"/>
          <w:szCs w:val="56"/>
        </w:rPr>
        <w:drawing>
          <wp:inline distT="0" distB="0" distL="0" distR="0" wp14:anchorId="1297D485" wp14:editId="45AB8372">
            <wp:extent cx="5713729" cy="2381250"/>
            <wp:effectExtent l="0" t="0" r="0" b="0"/>
            <wp:docPr id="924569545" name="Imagem 1" descr="Uma imagem contendo For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569545" name="Imagem 1" descr="Uma imagem contendo Forma&#10;&#10;Descrição gerada automa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03" b="26484"/>
                    <a:stretch/>
                  </pic:blipFill>
                  <pic:spPr bwMode="auto">
                    <a:xfrm>
                      <a:off x="0" y="0"/>
                      <a:ext cx="5714286" cy="23814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D364A8" w14:textId="77777777" w:rsidR="009A42DA" w:rsidRPr="00BE04D8" w:rsidRDefault="009A42DA" w:rsidP="00CC285A">
      <w:pPr>
        <w:pStyle w:val="Ttulo"/>
        <w:tabs>
          <w:tab w:val="left" w:pos="0"/>
          <w:tab w:val="left" w:pos="1276"/>
        </w:tabs>
        <w:spacing w:line="252" w:lineRule="auto"/>
        <w:jc w:val="center"/>
        <w:rPr>
          <w:b/>
          <w:bCs/>
          <w:color w:val="ED7D31"/>
          <w:w w:val="85"/>
          <w:sz w:val="56"/>
          <w:szCs w:val="56"/>
        </w:rPr>
      </w:pPr>
    </w:p>
    <w:p w14:paraId="55DAC620" w14:textId="77777777" w:rsidR="00B92C8D" w:rsidRPr="00BE04D8" w:rsidRDefault="00B92C8D" w:rsidP="00B92C8D">
      <w:pPr>
        <w:pStyle w:val="Normal1"/>
      </w:pPr>
    </w:p>
    <w:p w14:paraId="0388913A" w14:textId="77777777" w:rsidR="00B92C8D" w:rsidRPr="00BE04D8" w:rsidRDefault="00B92C8D" w:rsidP="00B92C8D">
      <w:pPr>
        <w:pStyle w:val="Normal1"/>
      </w:pPr>
    </w:p>
    <w:p w14:paraId="650AFDF9" w14:textId="30FD7738" w:rsidR="00297A45" w:rsidRPr="00BE04D8" w:rsidRDefault="009A42DA" w:rsidP="000C1184">
      <w:pPr>
        <w:jc w:val="center"/>
        <w:rPr>
          <w:b/>
          <w:bCs/>
          <w:color w:val="ED7D31" w:themeColor="accent2"/>
          <w:spacing w:val="-8"/>
          <w:w w:val="85"/>
          <w:sz w:val="50"/>
          <w:szCs w:val="50"/>
        </w:rPr>
      </w:pPr>
      <w:r w:rsidRPr="00BE04D8">
        <w:rPr>
          <w:b/>
          <w:bCs/>
          <w:color w:val="ED7D31" w:themeColor="accent2"/>
          <w:w w:val="85"/>
          <w:sz w:val="50"/>
          <w:szCs w:val="50"/>
        </w:rPr>
        <w:t>GUIA DE VERIFICAÇÃO DE CONFORMIDADE</w:t>
      </w:r>
    </w:p>
    <w:p w14:paraId="019B7AD4" w14:textId="77777777" w:rsidR="00313169" w:rsidRDefault="00313169" w:rsidP="00530563">
      <w:pPr>
        <w:spacing w:before="120" w:line="240" w:lineRule="auto"/>
        <w:jc w:val="center"/>
        <w:rPr>
          <w:b/>
          <w:bCs/>
          <w:color w:val="00B050"/>
          <w:w w:val="85"/>
          <w:sz w:val="50"/>
          <w:szCs w:val="50"/>
        </w:rPr>
      </w:pPr>
    </w:p>
    <w:p w14:paraId="60A3E489" w14:textId="6D7A22F1" w:rsidR="009A493F" w:rsidRPr="00BE04D8" w:rsidRDefault="00414A9F" w:rsidP="00530563">
      <w:pPr>
        <w:spacing w:before="120" w:line="240" w:lineRule="auto"/>
        <w:jc w:val="center"/>
        <w:rPr>
          <w:b/>
          <w:bCs/>
          <w:color w:val="00B050"/>
          <w:w w:val="85"/>
          <w:sz w:val="50"/>
          <w:szCs w:val="50"/>
        </w:rPr>
      </w:pPr>
      <w:r w:rsidRPr="00414A9F">
        <w:rPr>
          <w:b/>
          <w:bCs/>
          <w:color w:val="00B050"/>
          <w:w w:val="85"/>
          <w:sz w:val="50"/>
          <w:szCs w:val="50"/>
        </w:rPr>
        <w:t xml:space="preserve">GESTÃO DE CONTRATOS </w:t>
      </w:r>
      <w:r w:rsidR="00313169">
        <w:rPr>
          <w:b/>
          <w:bCs/>
          <w:color w:val="00B050"/>
          <w:w w:val="85"/>
          <w:sz w:val="50"/>
          <w:szCs w:val="50"/>
        </w:rPr>
        <w:t>DE TERCEIRIZAÇÃO</w:t>
      </w:r>
    </w:p>
    <w:p w14:paraId="726CF06B" w14:textId="65A4A431" w:rsidR="00FC426D" w:rsidRPr="00BE04D8" w:rsidRDefault="00FC426D" w:rsidP="00530563">
      <w:pPr>
        <w:spacing w:before="120" w:line="240" w:lineRule="auto"/>
        <w:jc w:val="center"/>
        <w:rPr>
          <w:color w:val="73ABAF"/>
          <w:w w:val="110"/>
          <w:sz w:val="40"/>
          <w:szCs w:val="40"/>
        </w:rPr>
      </w:pPr>
    </w:p>
    <w:p w14:paraId="384EF301" w14:textId="77777777" w:rsidR="00B92C8D" w:rsidRPr="00BE04D8" w:rsidRDefault="00B92C8D" w:rsidP="00530563">
      <w:pPr>
        <w:spacing w:before="120" w:line="240" w:lineRule="auto"/>
        <w:jc w:val="center"/>
        <w:rPr>
          <w:color w:val="73ABAF"/>
          <w:w w:val="110"/>
          <w:sz w:val="40"/>
          <w:szCs w:val="40"/>
        </w:rPr>
      </w:pPr>
    </w:p>
    <w:p w14:paraId="77D36793" w14:textId="3E842098" w:rsidR="00FC426D" w:rsidRPr="00BE04D8" w:rsidRDefault="00FC426D" w:rsidP="00530563">
      <w:pPr>
        <w:spacing w:before="120" w:line="240" w:lineRule="auto"/>
        <w:jc w:val="center"/>
        <w:rPr>
          <w:color w:val="73ABAF"/>
          <w:w w:val="110"/>
          <w:sz w:val="40"/>
          <w:szCs w:val="40"/>
        </w:rPr>
      </w:pPr>
    </w:p>
    <w:p w14:paraId="1805B8F8" w14:textId="77777777" w:rsidR="00CC285A" w:rsidRPr="00BE04D8" w:rsidRDefault="00CC285A" w:rsidP="00530563">
      <w:pPr>
        <w:spacing w:before="120" w:line="240" w:lineRule="auto"/>
        <w:jc w:val="center"/>
        <w:rPr>
          <w:color w:val="73ABAF"/>
          <w:w w:val="110"/>
          <w:sz w:val="40"/>
          <w:szCs w:val="40"/>
        </w:rPr>
      </w:pPr>
    </w:p>
    <w:p w14:paraId="7C06980A" w14:textId="09490AA5" w:rsidR="00FC426D" w:rsidRPr="00BE04D8" w:rsidRDefault="00CC285A" w:rsidP="00530563">
      <w:pPr>
        <w:spacing w:before="120" w:line="240" w:lineRule="auto"/>
        <w:jc w:val="center"/>
        <w:rPr>
          <w:color w:val="73ABAF"/>
          <w:w w:val="110"/>
          <w:sz w:val="40"/>
          <w:szCs w:val="40"/>
        </w:rPr>
      </w:pPr>
      <w:r w:rsidRPr="00BE04D8">
        <w:rPr>
          <w:noProof/>
        </w:rPr>
        <w:drawing>
          <wp:inline distT="0" distB="0" distL="0" distR="0" wp14:anchorId="7F945245" wp14:editId="5A99813D">
            <wp:extent cx="2909570" cy="1377315"/>
            <wp:effectExtent l="0" t="0" r="0" b="0"/>
            <wp:docPr id="814692275" name="Imagem 4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692275" name="Imagem 4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570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E436E" w14:textId="77777777" w:rsidR="003F5A45" w:rsidRPr="00BE04D8" w:rsidRDefault="003F5A45" w:rsidP="00530563">
      <w:pPr>
        <w:spacing w:before="120" w:line="240" w:lineRule="auto"/>
        <w:jc w:val="center"/>
        <w:rPr>
          <w:color w:val="73ABAF"/>
          <w:w w:val="110"/>
          <w:sz w:val="40"/>
          <w:szCs w:val="40"/>
        </w:rPr>
        <w:sectPr w:rsidR="003F5A45" w:rsidRPr="00BE04D8" w:rsidSect="009B6AA6">
          <w:headerReference w:type="default" r:id="rId10"/>
          <w:footerReference w:type="default" r:id="rId11"/>
          <w:headerReference w:type="first" r:id="rId12"/>
          <w:footerReference w:type="first" r:id="rId13"/>
          <w:pgSz w:w="11909" w:h="16834" w:code="9"/>
          <w:pgMar w:top="1701" w:right="1134" w:bottom="1134" w:left="1701" w:header="437" w:footer="0" w:gutter="0"/>
          <w:pgNumType w:start="1"/>
          <w:cols w:space="720"/>
          <w:titlePg/>
        </w:sectPr>
      </w:pPr>
    </w:p>
    <w:p w14:paraId="08391D79" w14:textId="02554F6D" w:rsidR="00FC426D" w:rsidRPr="00BE04D8" w:rsidRDefault="00FC426D" w:rsidP="00530563">
      <w:pPr>
        <w:spacing w:before="120" w:line="240" w:lineRule="auto"/>
        <w:jc w:val="center"/>
        <w:rPr>
          <w:color w:val="73ABAF"/>
          <w:w w:val="110"/>
          <w:sz w:val="40"/>
          <w:szCs w:val="40"/>
        </w:rPr>
      </w:pPr>
    </w:p>
    <w:p w14:paraId="5C68D18B" w14:textId="77777777" w:rsidR="009A493F" w:rsidRPr="00BE04D8" w:rsidRDefault="009A493F" w:rsidP="00530563">
      <w:pPr>
        <w:pStyle w:val="Normal1"/>
        <w:spacing w:line="240" w:lineRule="auto"/>
      </w:pPr>
    </w:p>
    <w:p w14:paraId="671A1BBB" w14:textId="77777777" w:rsidR="00CB286E" w:rsidRPr="00BE04D8" w:rsidRDefault="00CB286E" w:rsidP="00530563">
      <w:pPr>
        <w:pStyle w:val="Normal1"/>
        <w:spacing w:line="240" w:lineRule="auto"/>
      </w:pPr>
    </w:p>
    <w:p w14:paraId="6920FEDE" w14:textId="77777777" w:rsidR="00CB286E" w:rsidRPr="00BE04D8" w:rsidRDefault="00CB286E" w:rsidP="00530563">
      <w:pPr>
        <w:pStyle w:val="Normal1"/>
        <w:spacing w:line="240" w:lineRule="auto"/>
      </w:pPr>
    </w:p>
    <w:p w14:paraId="7F5D7F96" w14:textId="77777777" w:rsidR="0027396A" w:rsidRPr="00BE04D8" w:rsidRDefault="0027396A" w:rsidP="0027396A">
      <w:pPr>
        <w:pStyle w:val="Normal1"/>
      </w:pPr>
    </w:p>
    <w:p w14:paraId="02EB0C12" w14:textId="77777777" w:rsidR="0027396A" w:rsidRPr="00BE04D8" w:rsidRDefault="0027396A" w:rsidP="0027396A">
      <w:pPr>
        <w:pStyle w:val="Normal1"/>
      </w:pPr>
    </w:p>
    <w:p w14:paraId="7F6882AB" w14:textId="77777777" w:rsidR="0027396A" w:rsidRPr="00BE04D8" w:rsidRDefault="0027396A" w:rsidP="0027396A">
      <w:pPr>
        <w:pStyle w:val="Normal1"/>
      </w:pPr>
    </w:p>
    <w:p w14:paraId="50368B3D" w14:textId="097C244D" w:rsidR="00FC426D" w:rsidRPr="00C70061" w:rsidRDefault="00FC426D" w:rsidP="00C70061">
      <w:pPr>
        <w:pStyle w:val="Ttulo4"/>
        <w:tabs>
          <w:tab w:val="left" w:pos="9360"/>
        </w:tabs>
        <w:spacing w:before="360" w:after="240"/>
        <w:textAlignment w:val="baseline"/>
        <w:rPr>
          <w:rStyle w:val="Forte"/>
          <w:rFonts w:cs="Arial"/>
          <w:color w:val="00A446"/>
          <w:spacing w:val="30"/>
          <w:sz w:val="28"/>
          <w:szCs w:val="28"/>
          <w:bdr w:val="none" w:sz="0" w:space="0" w:color="auto" w:frame="1"/>
        </w:rPr>
      </w:pPr>
      <w:r w:rsidRPr="00C70061">
        <w:rPr>
          <w:rStyle w:val="Forte"/>
          <w:rFonts w:cs="Arial"/>
          <w:color w:val="00A446"/>
          <w:spacing w:val="30"/>
          <w:sz w:val="28"/>
          <w:szCs w:val="28"/>
          <w:bdr w:val="none" w:sz="0" w:space="0" w:color="auto" w:frame="1"/>
        </w:rPr>
        <w:t xml:space="preserve">Missão da </w:t>
      </w:r>
      <w:r w:rsidR="00F15A21" w:rsidRPr="00C70061">
        <w:rPr>
          <w:rStyle w:val="Forte"/>
          <w:rFonts w:cs="Arial"/>
          <w:color w:val="00A446"/>
          <w:spacing w:val="30"/>
          <w:sz w:val="28"/>
          <w:szCs w:val="28"/>
          <w:bdr w:val="none" w:sz="0" w:space="0" w:color="auto" w:frame="1"/>
        </w:rPr>
        <w:t>CGE</w:t>
      </w:r>
    </w:p>
    <w:p w14:paraId="458B8164" w14:textId="77777777" w:rsidR="003F5A45" w:rsidRPr="00BE04D8" w:rsidRDefault="00FC426D" w:rsidP="00530563">
      <w:pPr>
        <w:pStyle w:val="NormalWeb"/>
        <w:tabs>
          <w:tab w:val="left" w:pos="9360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BE04D8">
        <w:rPr>
          <w:rFonts w:ascii="Arial" w:hAnsi="Arial" w:cs="Arial"/>
          <w:color w:val="000000" w:themeColor="text1"/>
        </w:rPr>
        <w:t>Promover instituições públicas fortes e confiáveis, adotando ações de controle que contribuam para a aplicação dos recursos públicos de forma regular, ética, eficiente, transparente e sustentável.</w:t>
      </w:r>
    </w:p>
    <w:p w14:paraId="10B37785" w14:textId="77777777" w:rsidR="0027396A" w:rsidRPr="00BE04D8" w:rsidRDefault="0027396A" w:rsidP="0027396A">
      <w:pPr>
        <w:pStyle w:val="Ttulo4"/>
        <w:tabs>
          <w:tab w:val="left" w:pos="9360"/>
        </w:tabs>
        <w:spacing w:before="360" w:after="240"/>
        <w:textAlignment w:val="baseline"/>
        <w:rPr>
          <w:rStyle w:val="Forte"/>
          <w:rFonts w:cs="Arial"/>
          <w:color w:val="00A446"/>
          <w:spacing w:val="30"/>
          <w:sz w:val="28"/>
          <w:szCs w:val="28"/>
          <w:bdr w:val="none" w:sz="0" w:space="0" w:color="auto" w:frame="1"/>
        </w:rPr>
      </w:pPr>
      <w:r w:rsidRPr="00BE04D8">
        <w:rPr>
          <w:rStyle w:val="Forte"/>
          <w:rFonts w:cs="Arial"/>
          <w:color w:val="00A446"/>
          <w:spacing w:val="30"/>
          <w:sz w:val="28"/>
          <w:szCs w:val="28"/>
          <w:bdr w:val="none" w:sz="0" w:space="0" w:color="auto" w:frame="1"/>
        </w:rPr>
        <w:t xml:space="preserve">Visão da CGE </w:t>
      </w:r>
    </w:p>
    <w:p w14:paraId="4FFCF166" w14:textId="77777777" w:rsidR="0027396A" w:rsidRPr="00BE04D8" w:rsidRDefault="0027396A" w:rsidP="0027396A">
      <w:pPr>
        <w:pStyle w:val="NormalWeb"/>
        <w:tabs>
          <w:tab w:val="left" w:pos="9360"/>
        </w:tabs>
        <w:spacing w:before="12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BE04D8">
        <w:rPr>
          <w:rFonts w:ascii="Arial" w:hAnsi="Arial" w:cs="Arial"/>
          <w:color w:val="000000" w:themeColor="text1"/>
        </w:rPr>
        <w:t>Consolidar-se como instituição pública que trabalha para garantir a adequada aplicação dos recursos e a qualidade dos serviços públicos ofertados à sociedade.</w:t>
      </w:r>
    </w:p>
    <w:p w14:paraId="35C5A5DB" w14:textId="77777777" w:rsidR="0027396A" w:rsidRPr="00BE04D8" w:rsidRDefault="0027396A" w:rsidP="0027396A">
      <w:pPr>
        <w:pStyle w:val="Ttulo4"/>
        <w:tabs>
          <w:tab w:val="left" w:pos="9360"/>
        </w:tabs>
        <w:spacing w:before="360" w:after="240"/>
        <w:textAlignment w:val="baseline"/>
        <w:rPr>
          <w:rStyle w:val="Forte"/>
          <w:rFonts w:cs="Arial"/>
          <w:color w:val="00A446"/>
          <w:spacing w:val="30"/>
          <w:sz w:val="28"/>
          <w:szCs w:val="28"/>
          <w:bdr w:val="none" w:sz="0" w:space="0" w:color="auto" w:frame="1"/>
        </w:rPr>
      </w:pPr>
      <w:r w:rsidRPr="00BE04D8">
        <w:rPr>
          <w:rStyle w:val="Forte"/>
          <w:rFonts w:cs="Arial"/>
          <w:color w:val="00A446"/>
          <w:spacing w:val="30"/>
          <w:sz w:val="28"/>
          <w:szCs w:val="28"/>
          <w:bdr w:val="none" w:sz="0" w:space="0" w:color="auto" w:frame="1"/>
        </w:rPr>
        <w:t>Negócio da CGE</w:t>
      </w:r>
    </w:p>
    <w:p w14:paraId="7A788731" w14:textId="77777777" w:rsidR="0027396A" w:rsidRPr="00BE04D8" w:rsidRDefault="0027396A" w:rsidP="0027396A">
      <w:pPr>
        <w:pStyle w:val="NormalWeb"/>
        <w:tabs>
          <w:tab w:val="left" w:pos="9360"/>
        </w:tabs>
        <w:spacing w:before="12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BE04D8">
        <w:rPr>
          <w:rFonts w:ascii="Arial" w:hAnsi="Arial" w:cs="Arial"/>
          <w:color w:val="000000" w:themeColor="text1"/>
        </w:rPr>
        <w:t>Coordenação do Sistema de Controle Interno do Poder Executivo contemplando as atividades de Controladoria, Auditoria Interna Governamental, Ouvidoria, Transparência, Ética, Acesso à Informação e Correição.</w:t>
      </w:r>
    </w:p>
    <w:p w14:paraId="7CE74B53" w14:textId="77777777" w:rsidR="0027396A" w:rsidRPr="00BE04D8" w:rsidRDefault="0027396A" w:rsidP="0027396A">
      <w:pPr>
        <w:pStyle w:val="Ttulo4"/>
        <w:tabs>
          <w:tab w:val="left" w:pos="9360"/>
        </w:tabs>
        <w:spacing w:before="360" w:after="240"/>
        <w:textAlignment w:val="baseline"/>
        <w:rPr>
          <w:rStyle w:val="Forte"/>
          <w:rFonts w:cs="Arial"/>
          <w:color w:val="00A446"/>
          <w:spacing w:val="30"/>
          <w:sz w:val="28"/>
          <w:szCs w:val="28"/>
          <w:bdr w:val="none" w:sz="0" w:space="0" w:color="auto" w:frame="1"/>
        </w:rPr>
      </w:pPr>
      <w:r w:rsidRPr="00BE04D8">
        <w:rPr>
          <w:rStyle w:val="Forte"/>
          <w:rFonts w:cs="Arial"/>
          <w:color w:val="00A446"/>
          <w:spacing w:val="30"/>
          <w:sz w:val="28"/>
          <w:szCs w:val="28"/>
          <w:bdr w:val="none" w:sz="0" w:space="0" w:color="auto" w:frame="1"/>
        </w:rPr>
        <w:t>Propósito da Auditoria Interna Governamental</w:t>
      </w:r>
    </w:p>
    <w:p w14:paraId="504197FA" w14:textId="4C49FDC0" w:rsidR="0027396A" w:rsidRPr="00976D4C" w:rsidRDefault="0027396A" w:rsidP="0027396A">
      <w:pPr>
        <w:pStyle w:val="Ttulo4"/>
        <w:tabs>
          <w:tab w:val="left" w:pos="9360"/>
        </w:tabs>
        <w:spacing w:before="240" w:after="240"/>
        <w:jc w:val="both"/>
        <w:rPr>
          <w:b/>
          <w:bCs/>
          <w:color w:val="auto"/>
        </w:rPr>
      </w:pPr>
      <w:r w:rsidRPr="00976D4C">
        <w:rPr>
          <w:color w:val="auto"/>
        </w:rPr>
        <w:t xml:space="preserve">A atividade de auditoria </w:t>
      </w:r>
      <w:r w:rsidR="00B140B5">
        <w:rPr>
          <w:color w:val="auto"/>
        </w:rPr>
        <w:t>i</w:t>
      </w:r>
      <w:r w:rsidRPr="00976D4C">
        <w:rPr>
          <w:color w:val="auto"/>
        </w:rPr>
        <w:t>nterna governamental tem como propósito aumentar e proteger o valor dos órgãos e entidades públicas, a partir do fornecimento de serviços de avaliação (</w:t>
      </w:r>
      <w:r w:rsidRPr="00976D4C">
        <w:rPr>
          <w:i/>
          <w:iCs/>
          <w:color w:val="auto"/>
        </w:rPr>
        <w:t>assurance</w:t>
      </w:r>
      <w:r w:rsidRPr="00976D4C">
        <w:rPr>
          <w:color w:val="auto"/>
        </w:rPr>
        <w:t>) e de consultoria baseados em risco, de forma a contribuir com o aprimoramento da gestão pública.</w:t>
      </w:r>
    </w:p>
    <w:p w14:paraId="7F703027" w14:textId="77777777" w:rsidR="0027396A" w:rsidRPr="00BE04D8" w:rsidRDefault="0027396A" w:rsidP="0027396A">
      <w:pPr>
        <w:pStyle w:val="Ttulo4"/>
        <w:tabs>
          <w:tab w:val="left" w:pos="9360"/>
        </w:tabs>
        <w:spacing w:before="360" w:after="240"/>
        <w:textAlignment w:val="baseline"/>
        <w:rPr>
          <w:rStyle w:val="Forte"/>
          <w:rFonts w:cs="Arial"/>
          <w:color w:val="00A446"/>
          <w:spacing w:val="30"/>
          <w:sz w:val="28"/>
          <w:szCs w:val="28"/>
          <w:bdr w:val="none" w:sz="0" w:space="0" w:color="auto" w:frame="1"/>
        </w:rPr>
      </w:pPr>
      <w:r w:rsidRPr="00BE04D8">
        <w:rPr>
          <w:rStyle w:val="Forte"/>
          <w:rFonts w:cs="Arial"/>
          <w:color w:val="00A446"/>
          <w:spacing w:val="30"/>
          <w:sz w:val="28"/>
          <w:szCs w:val="28"/>
          <w:bdr w:val="none" w:sz="0" w:space="0" w:color="auto" w:frame="1"/>
        </w:rPr>
        <w:t>Valores da CGE</w:t>
      </w:r>
    </w:p>
    <w:p w14:paraId="0DF43C4F" w14:textId="77777777" w:rsidR="0027396A" w:rsidRPr="00BE04D8" w:rsidRDefault="0027396A" w:rsidP="00A37AD6">
      <w:pPr>
        <w:pStyle w:val="NormalWeb"/>
        <w:numPr>
          <w:ilvl w:val="0"/>
          <w:numId w:val="4"/>
        </w:numPr>
        <w:tabs>
          <w:tab w:val="left" w:pos="9360"/>
        </w:tabs>
        <w:spacing w:before="120" w:beforeAutospacing="0" w:after="0" w:afterAutospacing="0"/>
        <w:ind w:left="714" w:hanging="357"/>
        <w:jc w:val="both"/>
        <w:rPr>
          <w:rFonts w:ascii="Arial" w:hAnsi="Arial" w:cs="Arial"/>
          <w:color w:val="000000" w:themeColor="text1"/>
        </w:rPr>
      </w:pPr>
      <w:r w:rsidRPr="00BE04D8">
        <w:rPr>
          <w:rFonts w:ascii="Arial" w:hAnsi="Arial" w:cs="Arial"/>
          <w:color w:val="000000" w:themeColor="text1"/>
        </w:rPr>
        <w:t>Cooperação</w:t>
      </w:r>
    </w:p>
    <w:p w14:paraId="6DBA6B27" w14:textId="77777777" w:rsidR="0027396A" w:rsidRPr="00BE04D8" w:rsidRDefault="0027396A" w:rsidP="00A37AD6">
      <w:pPr>
        <w:pStyle w:val="NormalWeb"/>
        <w:numPr>
          <w:ilvl w:val="0"/>
          <w:numId w:val="4"/>
        </w:numPr>
        <w:tabs>
          <w:tab w:val="left" w:pos="9360"/>
        </w:tabs>
        <w:spacing w:before="120" w:beforeAutospacing="0" w:after="0" w:afterAutospacing="0"/>
        <w:ind w:left="714" w:hanging="357"/>
        <w:jc w:val="both"/>
        <w:rPr>
          <w:rFonts w:ascii="Arial" w:hAnsi="Arial" w:cs="Arial"/>
          <w:color w:val="000000" w:themeColor="text1"/>
        </w:rPr>
      </w:pPr>
      <w:r w:rsidRPr="00BE04D8">
        <w:rPr>
          <w:rFonts w:ascii="Arial" w:hAnsi="Arial" w:cs="Arial"/>
          <w:color w:val="000000" w:themeColor="text1"/>
        </w:rPr>
        <w:t>Ética</w:t>
      </w:r>
    </w:p>
    <w:p w14:paraId="23ADA9CF" w14:textId="77777777" w:rsidR="0027396A" w:rsidRPr="00BE04D8" w:rsidRDefault="0027396A" w:rsidP="00A37AD6">
      <w:pPr>
        <w:pStyle w:val="NormalWeb"/>
        <w:numPr>
          <w:ilvl w:val="0"/>
          <w:numId w:val="4"/>
        </w:numPr>
        <w:tabs>
          <w:tab w:val="left" w:pos="9360"/>
        </w:tabs>
        <w:spacing w:before="120" w:beforeAutospacing="0" w:after="0" w:afterAutospacing="0"/>
        <w:ind w:left="714" w:hanging="357"/>
        <w:jc w:val="both"/>
        <w:rPr>
          <w:rFonts w:ascii="Arial" w:hAnsi="Arial" w:cs="Arial"/>
          <w:color w:val="000000" w:themeColor="text1"/>
        </w:rPr>
      </w:pPr>
      <w:r w:rsidRPr="00BE04D8">
        <w:rPr>
          <w:rFonts w:ascii="Arial" w:hAnsi="Arial" w:cs="Arial"/>
          <w:color w:val="000000" w:themeColor="text1"/>
        </w:rPr>
        <w:t>Excelência</w:t>
      </w:r>
    </w:p>
    <w:p w14:paraId="585840BE" w14:textId="77777777" w:rsidR="0027396A" w:rsidRPr="00BE04D8" w:rsidRDefault="0027396A" w:rsidP="00A37AD6">
      <w:pPr>
        <w:pStyle w:val="NormalWeb"/>
        <w:numPr>
          <w:ilvl w:val="0"/>
          <w:numId w:val="4"/>
        </w:numPr>
        <w:tabs>
          <w:tab w:val="left" w:pos="9360"/>
        </w:tabs>
        <w:spacing w:before="120" w:beforeAutospacing="0" w:after="0" w:afterAutospacing="0"/>
        <w:ind w:left="714" w:hanging="357"/>
        <w:jc w:val="both"/>
        <w:rPr>
          <w:rFonts w:ascii="Arial" w:hAnsi="Arial" w:cs="Arial"/>
          <w:color w:val="000000" w:themeColor="text1"/>
        </w:rPr>
      </w:pPr>
      <w:r w:rsidRPr="00BE04D8">
        <w:rPr>
          <w:rFonts w:ascii="Arial" w:hAnsi="Arial" w:cs="Arial"/>
          <w:color w:val="000000" w:themeColor="text1"/>
        </w:rPr>
        <w:t>Transparência</w:t>
      </w:r>
    </w:p>
    <w:p w14:paraId="4CB88AFF" w14:textId="77777777" w:rsidR="0027396A" w:rsidRPr="00BE04D8" w:rsidRDefault="0027396A" w:rsidP="00A37AD6">
      <w:pPr>
        <w:pStyle w:val="NormalWeb"/>
        <w:numPr>
          <w:ilvl w:val="0"/>
          <w:numId w:val="4"/>
        </w:numPr>
        <w:tabs>
          <w:tab w:val="left" w:pos="9360"/>
        </w:tabs>
        <w:spacing w:before="120" w:beforeAutospacing="0" w:after="0" w:afterAutospacing="0"/>
        <w:ind w:left="714" w:hanging="357"/>
        <w:jc w:val="both"/>
        <w:rPr>
          <w:rFonts w:ascii="Arial" w:hAnsi="Arial" w:cs="Arial"/>
          <w:color w:val="000000" w:themeColor="text1"/>
        </w:rPr>
      </w:pPr>
      <w:r w:rsidRPr="00BE04D8">
        <w:rPr>
          <w:rFonts w:ascii="Arial" w:hAnsi="Arial" w:cs="Arial"/>
          <w:color w:val="000000" w:themeColor="text1"/>
        </w:rPr>
        <w:t>Compromisso</w:t>
      </w:r>
    </w:p>
    <w:p w14:paraId="5EB92789" w14:textId="77777777" w:rsidR="0027396A" w:rsidRPr="00BE04D8" w:rsidRDefault="0027396A" w:rsidP="00A37AD6">
      <w:pPr>
        <w:pStyle w:val="NormalWeb"/>
        <w:numPr>
          <w:ilvl w:val="0"/>
          <w:numId w:val="4"/>
        </w:numPr>
        <w:tabs>
          <w:tab w:val="left" w:pos="9360"/>
        </w:tabs>
        <w:spacing w:before="120" w:beforeAutospacing="0" w:after="0" w:afterAutospacing="0"/>
        <w:ind w:left="714" w:hanging="357"/>
        <w:jc w:val="both"/>
        <w:rPr>
          <w:rFonts w:ascii="Arial" w:hAnsi="Arial" w:cs="Arial"/>
          <w:color w:val="000000" w:themeColor="text1"/>
        </w:rPr>
      </w:pPr>
      <w:r w:rsidRPr="00BE04D8">
        <w:rPr>
          <w:rFonts w:ascii="Arial" w:hAnsi="Arial" w:cs="Arial"/>
          <w:color w:val="000000" w:themeColor="text1"/>
        </w:rPr>
        <w:t>Confiabilidade</w:t>
      </w:r>
    </w:p>
    <w:p w14:paraId="002E96E1" w14:textId="77777777" w:rsidR="0027396A" w:rsidRPr="00BE04D8" w:rsidRDefault="0027396A" w:rsidP="00A37AD6">
      <w:pPr>
        <w:pStyle w:val="NormalWeb"/>
        <w:numPr>
          <w:ilvl w:val="0"/>
          <w:numId w:val="4"/>
        </w:numPr>
        <w:tabs>
          <w:tab w:val="left" w:pos="9360"/>
        </w:tabs>
        <w:spacing w:before="120" w:beforeAutospacing="0" w:after="0" w:afterAutospacing="0"/>
        <w:ind w:left="714" w:hanging="357"/>
        <w:jc w:val="both"/>
        <w:rPr>
          <w:rFonts w:ascii="Arial" w:hAnsi="Arial" w:cs="Arial"/>
          <w:color w:val="000000" w:themeColor="text1"/>
        </w:rPr>
      </w:pPr>
      <w:r w:rsidRPr="00BE04D8">
        <w:rPr>
          <w:rFonts w:ascii="Arial" w:hAnsi="Arial" w:cs="Arial"/>
          <w:color w:val="000000" w:themeColor="text1"/>
        </w:rPr>
        <w:t>Imparcialidade</w:t>
      </w:r>
    </w:p>
    <w:p w14:paraId="165EDCA1" w14:textId="77777777" w:rsidR="0027396A" w:rsidRPr="00BE04D8" w:rsidRDefault="0027396A" w:rsidP="00A37AD6">
      <w:pPr>
        <w:pStyle w:val="NormalWeb"/>
        <w:numPr>
          <w:ilvl w:val="0"/>
          <w:numId w:val="4"/>
        </w:numPr>
        <w:tabs>
          <w:tab w:val="left" w:pos="9360"/>
        </w:tabs>
        <w:spacing w:before="120" w:beforeAutospacing="0" w:after="0" w:afterAutospacing="0"/>
        <w:ind w:left="714" w:hanging="357"/>
        <w:jc w:val="both"/>
        <w:rPr>
          <w:rFonts w:ascii="Arial" w:hAnsi="Arial" w:cs="Arial"/>
          <w:color w:val="000000" w:themeColor="text1"/>
        </w:rPr>
      </w:pPr>
      <w:r w:rsidRPr="00BE04D8">
        <w:rPr>
          <w:rFonts w:ascii="Arial" w:hAnsi="Arial" w:cs="Arial"/>
          <w:color w:val="000000" w:themeColor="text1"/>
        </w:rPr>
        <w:t>Responsabilidade socioambiental</w:t>
      </w:r>
    </w:p>
    <w:p w14:paraId="6E629EE6" w14:textId="77777777" w:rsidR="0027396A" w:rsidRPr="00BE04D8" w:rsidRDefault="0027396A" w:rsidP="00530563">
      <w:pPr>
        <w:pStyle w:val="NormalWeb"/>
        <w:tabs>
          <w:tab w:val="left" w:pos="9360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</w:p>
    <w:p w14:paraId="4EEEFF2F" w14:textId="77777777" w:rsidR="00067244" w:rsidRDefault="00067244" w:rsidP="006A75EB">
      <w:pPr>
        <w:spacing w:before="360" w:after="120" w:line="240" w:lineRule="auto"/>
        <w:ind w:right="74"/>
        <w:jc w:val="center"/>
        <w:rPr>
          <w:rStyle w:val="Forte"/>
          <w:rFonts w:cs="Arial"/>
          <w:sz w:val="24"/>
          <w:szCs w:val="24"/>
        </w:rPr>
      </w:pPr>
    </w:p>
    <w:p w14:paraId="14D70EE7" w14:textId="77777777" w:rsidR="00067244" w:rsidRDefault="00067244" w:rsidP="006A75EB">
      <w:pPr>
        <w:spacing w:before="360" w:after="120" w:line="240" w:lineRule="auto"/>
        <w:ind w:right="74"/>
        <w:jc w:val="center"/>
        <w:rPr>
          <w:rStyle w:val="Forte"/>
          <w:rFonts w:cs="Arial"/>
          <w:sz w:val="24"/>
          <w:szCs w:val="24"/>
        </w:rPr>
      </w:pPr>
    </w:p>
    <w:p w14:paraId="78DA89A8" w14:textId="41C099BF" w:rsidR="00EC542B" w:rsidRPr="00BE04D8" w:rsidRDefault="00EC542B" w:rsidP="006A75EB">
      <w:pPr>
        <w:spacing w:before="360" w:after="120" w:line="240" w:lineRule="auto"/>
        <w:ind w:right="74"/>
        <w:jc w:val="center"/>
        <w:rPr>
          <w:rStyle w:val="Forte"/>
          <w:rFonts w:cs="Arial"/>
          <w:sz w:val="24"/>
          <w:szCs w:val="24"/>
        </w:rPr>
      </w:pPr>
      <w:r w:rsidRPr="00BE04D8">
        <w:rPr>
          <w:rStyle w:val="Forte"/>
          <w:rFonts w:cs="Arial"/>
          <w:sz w:val="24"/>
          <w:szCs w:val="24"/>
        </w:rPr>
        <w:t>GESTÃO SUPERIOR</w:t>
      </w:r>
    </w:p>
    <w:p w14:paraId="72DFEBA3" w14:textId="77777777" w:rsidR="008B154F" w:rsidRPr="00BE04D8" w:rsidRDefault="008B154F" w:rsidP="00530563">
      <w:pPr>
        <w:spacing w:before="120" w:after="120" w:line="240" w:lineRule="auto"/>
        <w:jc w:val="center"/>
        <w:rPr>
          <w:rStyle w:val="Forte"/>
          <w:rFonts w:cs="Arial"/>
          <w:sz w:val="24"/>
          <w:szCs w:val="24"/>
        </w:rPr>
      </w:pPr>
      <w:r w:rsidRPr="00BE04D8">
        <w:rPr>
          <w:rStyle w:val="Forte"/>
          <w:rFonts w:cs="Arial"/>
          <w:sz w:val="24"/>
          <w:szCs w:val="24"/>
        </w:rPr>
        <w:t>Aloísio Barbosa de Carvalho Neto</w:t>
      </w:r>
    </w:p>
    <w:p w14:paraId="135FC4ED" w14:textId="77777777" w:rsidR="008B154F" w:rsidRPr="00BE04D8" w:rsidRDefault="008B154F" w:rsidP="00530563">
      <w:pPr>
        <w:spacing w:before="120" w:after="120" w:line="240" w:lineRule="auto"/>
        <w:jc w:val="center"/>
        <w:rPr>
          <w:rStyle w:val="Forte"/>
          <w:rFonts w:cs="Arial"/>
          <w:b w:val="0"/>
          <w:bCs w:val="0"/>
          <w:sz w:val="24"/>
          <w:szCs w:val="24"/>
        </w:rPr>
      </w:pPr>
      <w:r w:rsidRPr="00BE04D8">
        <w:rPr>
          <w:rStyle w:val="Forte"/>
          <w:rFonts w:cs="Arial"/>
          <w:b w:val="0"/>
          <w:bCs w:val="0"/>
          <w:sz w:val="24"/>
          <w:szCs w:val="24"/>
        </w:rPr>
        <w:t>Secretário de Estado Chefe da Controladoria e Ouvidoria Geral</w:t>
      </w:r>
    </w:p>
    <w:p w14:paraId="5C12838D" w14:textId="77777777" w:rsidR="001950A7" w:rsidRPr="00BE04D8" w:rsidRDefault="001950A7" w:rsidP="00530563">
      <w:pPr>
        <w:spacing w:before="120" w:after="120" w:line="240" w:lineRule="auto"/>
        <w:jc w:val="center"/>
        <w:rPr>
          <w:rStyle w:val="Forte"/>
          <w:rFonts w:cs="Arial"/>
          <w:sz w:val="24"/>
          <w:szCs w:val="24"/>
        </w:rPr>
      </w:pPr>
      <w:r w:rsidRPr="00BE04D8">
        <w:rPr>
          <w:rStyle w:val="Forte"/>
          <w:rFonts w:cs="Arial"/>
          <w:sz w:val="24"/>
          <w:szCs w:val="24"/>
        </w:rPr>
        <w:t>Antônio Marconi Lemos da Silva</w:t>
      </w:r>
    </w:p>
    <w:p w14:paraId="4D4D8EB0" w14:textId="77777777" w:rsidR="008B154F" w:rsidRPr="00BE04D8" w:rsidRDefault="001950A7" w:rsidP="00530563">
      <w:pPr>
        <w:spacing w:before="120" w:after="120" w:line="240" w:lineRule="auto"/>
        <w:jc w:val="center"/>
        <w:rPr>
          <w:rStyle w:val="Forte"/>
          <w:rFonts w:cs="Arial"/>
          <w:b w:val="0"/>
          <w:bCs w:val="0"/>
          <w:sz w:val="24"/>
          <w:szCs w:val="24"/>
        </w:rPr>
      </w:pPr>
      <w:r w:rsidRPr="00BE04D8">
        <w:rPr>
          <w:rStyle w:val="Forte"/>
          <w:rFonts w:cs="Arial"/>
          <w:b w:val="0"/>
          <w:bCs w:val="0"/>
          <w:sz w:val="24"/>
          <w:szCs w:val="24"/>
        </w:rPr>
        <w:t>Secretário Executivo da Controladoria e Ouvidoria Geral do Estado</w:t>
      </w:r>
    </w:p>
    <w:p w14:paraId="1B327D68" w14:textId="77777777" w:rsidR="00E04267" w:rsidRPr="00BE04D8" w:rsidRDefault="00E04267" w:rsidP="00530563">
      <w:pPr>
        <w:spacing w:before="120" w:after="120" w:line="240" w:lineRule="auto"/>
        <w:jc w:val="center"/>
        <w:rPr>
          <w:rStyle w:val="Forte"/>
          <w:rFonts w:cs="Arial"/>
          <w:sz w:val="24"/>
          <w:szCs w:val="24"/>
        </w:rPr>
      </w:pPr>
      <w:r w:rsidRPr="00BE04D8">
        <w:rPr>
          <w:rStyle w:val="Forte"/>
          <w:rFonts w:cs="Arial"/>
          <w:sz w:val="24"/>
          <w:szCs w:val="24"/>
        </w:rPr>
        <w:t>Marcelo de Sousa Monteiro</w:t>
      </w:r>
    </w:p>
    <w:p w14:paraId="7B01CF2D" w14:textId="3754EF44" w:rsidR="00E04267" w:rsidRPr="00BE04D8" w:rsidRDefault="00E04267" w:rsidP="00530563">
      <w:pPr>
        <w:spacing w:before="120" w:after="120" w:line="240" w:lineRule="auto"/>
        <w:jc w:val="center"/>
        <w:rPr>
          <w:rStyle w:val="Forte"/>
          <w:rFonts w:cs="Arial"/>
          <w:b w:val="0"/>
          <w:bCs w:val="0"/>
          <w:sz w:val="24"/>
          <w:szCs w:val="24"/>
        </w:rPr>
      </w:pPr>
      <w:r w:rsidRPr="00BE04D8">
        <w:rPr>
          <w:rStyle w:val="Forte"/>
          <w:rFonts w:cs="Arial"/>
          <w:b w:val="0"/>
          <w:bCs w:val="0"/>
          <w:sz w:val="24"/>
          <w:szCs w:val="24"/>
        </w:rPr>
        <w:t>Secretário Executivo de Planejamento e Gestão Interna da Controladoria e Ouvidoria Geral</w:t>
      </w:r>
      <w:r w:rsidR="00465C31" w:rsidRPr="00BE04D8">
        <w:rPr>
          <w:rStyle w:val="Forte"/>
          <w:rFonts w:cs="Arial"/>
          <w:b w:val="0"/>
          <w:bCs w:val="0"/>
          <w:sz w:val="24"/>
          <w:szCs w:val="24"/>
        </w:rPr>
        <w:t xml:space="preserve"> do Estado</w:t>
      </w:r>
      <w:r w:rsidR="000C1184" w:rsidRPr="00BE04D8">
        <w:rPr>
          <w:rStyle w:val="Forte"/>
          <w:rFonts w:cs="Arial"/>
          <w:b w:val="0"/>
          <w:bCs w:val="0"/>
          <w:sz w:val="24"/>
          <w:szCs w:val="24"/>
        </w:rPr>
        <w:br/>
      </w:r>
    </w:p>
    <w:p w14:paraId="12272229" w14:textId="7BC13369" w:rsidR="00EC542B" w:rsidRPr="00BE04D8" w:rsidRDefault="00EC542B" w:rsidP="00530563">
      <w:pPr>
        <w:spacing w:before="360" w:after="120" w:line="240" w:lineRule="auto"/>
        <w:ind w:right="74"/>
        <w:jc w:val="center"/>
        <w:rPr>
          <w:rStyle w:val="Forte"/>
          <w:rFonts w:cs="Arial"/>
          <w:sz w:val="24"/>
          <w:szCs w:val="24"/>
        </w:rPr>
      </w:pPr>
      <w:r w:rsidRPr="00BE04D8">
        <w:rPr>
          <w:rStyle w:val="Forte"/>
          <w:rFonts w:cs="Arial"/>
          <w:sz w:val="24"/>
          <w:szCs w:val="24"/>
        </w:rPr>
        <w:t>EQUIPE TÉCNICA</w:t>
      </w:r>
    </w:p>
    <w:p w14:paraId="599CFB2F" w14:textId="33A61BA6" w:rsidR="009A493F" w:rsidRPr="00BE04D8" w:rsidRDefault="009B6AA6" w:rsidP="009B6AA6">
      <w:pPr>
        <w:spacing w:before="240" w:after="120" w:line="240" w:lineRule="auto"/>
        <w:jc w:val="center"/>
        <w:rPr>
          <w:rStyle w:val="Forte"/>
          <w:rFonts w:cs="Arial"/>
          <w:b w:val="0"/>
          <w:bCs w:val="0"/>
          <w:sz w:val="24"/>
          <w:szCs w:val="24"/>
        </w:rPr>
      </w:pPr>
      <w:r w:rsidRPr="00BE04D8">
        <w:rPr>
          <w:rStyle w:val="Forte"/>
          <w:rFonts w:cs="Arial"/>
          <w:b w:val="0"/>
          <w:bCs w:val="0"/>
          <w:sz w:val="24"/>
          <w:szCs w:val="24"/>
        </w:rPr>
        <w:t>Coordenação</w:t>
      </w:r>
    </w:p>
    <w:p w14:paraId="02562B08" w14:textId="2B699A9A" w:rsidR="00EC542B" w:rsidRPr="00BE04D8" w:rsidRDefault="006822D2" w:rsidP="009B6AA6">
      <w:pPr>
        <w:spacing w:before="240" w:line="240" w:lineRule="auto"/>
        <w:jc w:val="center"/>
        <w:rPr>
          <w:rStyle w:val="Forte"/>
          <w:rFonts w:cs="Arial"/>
          <w:sz w:val="24"/>
          <w:szCs w:val="24"/>
        </w:rPr>
      </w:pPr>
      <w:r w:rsidRPr="00BE04D8">
        <w:rPr>
          <w:rStyle w:val="Forte"/>
          <w:rFonts w:cs="Arial"/>
          <w:sz w:val="24"/>
          <w:szCs w:val="24"/>
        </w:rPr>
        <w:t>Bruno Jesus Martins Lôbo</w:t>
      </w:r>
    </w:p>
    <w:p w14:paraId="71FBFB55" w14:textId="68966A55" w:rsidR="009B6AA6" w:rsidRPr="00BE04D8" w:rsidRDefault="009B6AA6" w:rsidP="009B6AA6">
      <w:pPr>
        <w:spacing w:after="120" w:line="240" w:lineRule="auto"/>
        <w:jc w:val="center"/>
        <w:rPr>
          <w:rStyle w:val="Forte"/>
          <w:rFonts w:cs="Arial"/>
          <w:sz w:val="24"/>
          <w:szCs w:val="24"/>
        </w:rPr>
      </w:pPr>
      <w:r w:rsidRPr="00BE04D8">
        <w:rPr>
          <w:rFonts w:eastAsia="Arial"/>
          <w:sz w:val="24"/>
          <w:szCs w:val="24"/>
        </w:rPr>
        <w:t>Coordenador de Auditoria Interna</w:t>
      </w:r>
      <w:r w:rsidR="00313169">
        <w:rPr>
          <w:rFonts w:eastAsia="Arial"/>
          <w:sz w:val="24"/>
          <w:szCs w:val="24"/>
        </w:rPr>
        <w:t xml:space="preserve"> Governamental</w:t>
      </w:r>
    </w:p>
    <w:p w14:paraId="0957EF55" w14:textId="77777777" w:rsidR="00EC542B" w:rsidRPr="00BE04D8" w:rsidRDefault="00EC542B" w:rsidP="009B6AA6">
      <w:pPr>
        <w:spacing w:before="120" w:line="240" w:lineRule="auto"/>
        <w:jc w:val="center"/>
        <w:rPr>
          <w:rStyle w:val="Forte"/>
          <w:rFonts w:cs="Arial"/>
          <w:sz w:val="24"/>
          <w:szCs w:val="24"/>
        </w:rPr>
      </w:pPr>
      <w:r w:rsidRPr="00BE04D8">
        <w:rPr>
          <w:rStyle w:val="Forte"/>
          <w:rFonts w:cs="Arial"/>
          <w:sz w:val="24"/>
          <w:szCs w:val="24"/>
        </w:rPr>
        <w:t>Emiliana Leite Filgueiras</w:t>
      </w:r>
    </w:p>
    <w:p w14:paraId="39618006" w14:textId="4462B3F0" w:rsidR="009B6AA6" w:rsidRPr="00BE04D8" w:rsidRDefault="009B6AA6" w:rsidP="009B6AA6">
      <w:pPr>
        <w:spacing w:after="120" w:line="240" w:lineRule="auto"/>
        <w:jc w:val="center"/>
        <w:rPr>
          <w:rStyle w:val="Forte"/>
          <w:rFonts w:cs="Arial"/>
          <w:sz w:val="24"/>
          <w:szCs w:val="24"/>
        </w:rPr>
      </w:pPr>
      <w:r w:rsidRPr="00BE04D8">
        <w:rPr>
          <w:rFonts w:eastAsia="Arial"/>
          <w:sz w:val="24"/>
          <w:szCs w:val="24"/>
        </w:rPr>
        <w:t>Articuladora</w:t>
      </w:r>
    </w:p>
    <w:p w14:paraId="1315C8F7" w14:textId="77777777" w:rsidR="009B6AA6" w:rsidRPr="00BE04D8" w:rsidRDefault="009B6AA6" w:rsidP="009B6AA6">
      <w:pPr>
        <w:spacing w:before="240" w:after="120" w:line="240" w:lineRule="auto"/>
        <w:jc w:val="center"/>
        <w:rPr>
          <w:rStyle w:val="Forte"/>
          <w:rFonts w:cs="Arial"/>
          <w:b w:val="0"/>
          <w:bCs w:val="0"/>
          <w:sz w:val="24"/>
          <w:szCs w:val="24"/>
        </w:rPr>
      </w:pPr>
    </w:p>
    <w:p w14:paraId="70771DEB" w14:textId="32039226" w:rsidR="009A493F" w:rsidRPr="00BE04D8" w:rsidRDefault="006822D2" w:rsidP="009B6AA6">
      <w:pPr>
        <w:spacing w:before="120" w:line="240" w:lineRule="auto"/>
        <w:jc w:val="center"/>
        <w:rPr>
          <w:rStyle w:val="Forte"/>
          <w:rFonts w:cs="Arial"/>
          <w:sz w:val="24"/>
          <w:szCs w:val="24"/>
        </w:rPr>
      </w:pPr>
      <w:r w:rsidRPr="00BE04D8">
        <w:rPr>
          <w:rStyle w:val="Forte"/>
          <w:rFonts w:cs="Arial"/>
          <w:sz w:val="24"/>
          <w:szCs w:val="24"/>
        </w:rPr>
        <w:t>Paulo Mateus Barros Rodrigues</w:t>
      </w:r>
    </w:p>
    <w:p w14:paraId="4D07F344" w14:textId="77777777" w:rsidR="009B6AA6" w:rsidRPr="00BE04D8" w:rsidRDefault="009B6AA6" w:rsidP="009B6AA6">
      <w:pPr>
        <w:spacing w:after="120" w:line="240" w:lineRule="auto"/>
        <w:jc w:val="center"/>
        <w:rPr>
          <w:rFonts w:eastAsia="Arial"/>
          <w:sz w:val="24"/>
          <w:szCs w:val="24"/>
        </w:rPr>
      </w:pPr>
      <w:r w:rsidRPr="00BE04D8">
        <w:rPr>
          <w:rFonts w:eastAsia="Arial"/>
          <w:sz w:val="24"/>
          <w:szCs w:val="24"/>
        </w:rPr>
        <w:t>Orientador de Célula</w:t>
      </w:r>
    </w:p>
    <w:p w14:paraId="41BFF0E1" w14:textId="77777777" w:rsidR="009B6AA6" w:rsidRPr="00BE04D8" w:rsidRDefault="009B6AA6" w:rsidP="00F01DDC">
      <w:pPr>
        <w:spacing w:before="240" w:after="120" w:line="240" w:lineRule="auto"/>
        <w:ind w:left="539" w:right="851"/>
        <w:jc w:val="center"/>
        <w:rPr>
          <w:rStyle w:val="Forte"/>
          <w:rFonts w:cs="Arial"/>
          <w:b w:val="0"/>
          <w:bCs w:val="0"/>
          <w:sz w:val="24"/>
          <w:szCs w:val="24"/>
        </w:rPr>
      </w:pPr>
      <w:r w:rsidRPr="00BE04D8">
        <w:rPr>
          <w:rStyle w:val="Forte"/>
          <w:rFonts w:cs="Arial"/>
          <w:b w:val="0"/>
          <w:bCs w:val="0"/>
          <w:sz w:val="24"/>
          <w:szCs w:val="24"/>
        </w:rPr>
        <w:t>Elaboração</w:t>
      </w:r>
    </w:p>
    <w:p w14:paraId="74302433" w14:textId="272B6871" w:rsidR="00CC285A" w:rsidRPr="00BE04D8" w:rsidRDefault="009A42DA" w:rsidP="009B6AA6">
      <w:pPr>
        <w:spacing w:before="120" w:line="240" w:lineRule="auto"/>
        <w:jc w:val="center"/>
        <w:rPr>
          <w:rStyle w:val="Forte"/>
          <w:rFonts w:cs="Arial"/>
          <w:sz w:val="24"/>
          <w:szCs w:val="24"/>
        </w:rPr>
      </w:pPr>
      <w:bookmarkStart w:id="0" w:name="_Toc38556967"/>
      <w:bookmarkStart w:id="1" w:name="_Toc54249441"/>
      <w:r w:rsidRPr="00BE04D8">
        <w:rPr>
          <w:rStyle w:val="Forte"/>
          <w:rFonts w:cs="Arial"/>
          <w:sz w:val="24"/>
          <w:szCs w:val="24"/>
        </w:rPr>
        <w:t>Adrienne Fi</w:t>
      </w:r>
      <w:r w:rsidR="005C73B3" w:rsidRPr="00BE04D8">
        <w:rPr>
          <w:rStyle w:val="Forte"/>
          <w:rFonts w:cs="Arial"/>
          <w:sz w:val="24"/>
          <w:szCs w:val="24"/>
        </w:rPr>
        <w:t>u</w:t>
      </w:r>
      <w:r w:rsidRPr="00BE04D8">
        <w:rPr>
          <w:rStyle w:val="Forte"/>
          <w:rFonts w:cs="Arial"/>
          <w:sz w:val="24"/>
          <w:szCs w:val="24"/>
        </w:rPr>
        <w:t>za Giampietro</w:t>
      </w:r>
    </w:p>
    <w:p w14:paraId="6C0A132E" w14:textId="77777777" w:rsidR="009B6AA6" w:rsidRPr="00BE04D8" w:rsidRDefault="009B6AA6" w:rsidP="009B6AA6">
      <w:pPr>
        <w:spacing w:after="120" w:line="240" w:lineRule="auto"/>
        <w:jc w:val="center"/>
        <w:rPr>
          <w:rFonts w:eastAsia="Arial"/>
          <w:sz w:val="24"/>
          <w:szCs w:val="24"/>
        </w:rPr>
      </w:pPr>
      <w:r w:rsidRPr="00BE04D8">
        <w:rPr>
          <w:rFonts w:eastAsia="Arial"/>
          <w:sz w:val="24"/>
          <w:szCs w:val="24"/>
        </w:rPr>
        <w:t>Auditora de Controle Interno</w:t>
      </w:r>
    </w:p>
    <w:p w14:paraId="6BF6EC9B" w14:textId="77777777" w:rsidR="00450197" w:rsidRDefault="00450197" w:rsidP="00B92C8D">
      <w:pPr>
        <w:spacing w:line="240" w:lineRule="auto"/>
        <w:jc w:val="center"/>
        <w:rPr>
          <w:rStyle w:val="Forte"/>
          <w:rFonts w:cs="Arial"/>
          <w:i/>
          <w:iCs/>
          <w:sz w:val="24"/>
          <w:szCs w:val="24"/>
        </w:rPr>
      </w:pPr>
    </w:p>
    <w:p w14:paraId="64C2A0E8" w14:textId="77777777" w:rsidR="00450197" w:rsidRDefault="00450197" w:rsidP="00B92C8D">
      <w:pPr>
        <w:spacing w:line="240" w:lineRule="auto"/>
        <w:jc w:val="center"/>
        <w:rPr>
          <w:rStyle w:val="Forte"/>
          <w:rFonts w:cs="Arial"/>
          <w:i/>
          <w:iCs/>
          <w:sz w:val="24"/>
          <w:szCs w:val="24"/>
        </w:rPr>
      </w:pPr>
    </w:p>
    <w:p w14:paraId="33CF034B" w14:textId="25A2772C" w:rsidR="006A75EB" w:rsidRPr="00BE04D8" w:rsidRDefault="00A8524C" w:rsidP="00B92C8D">
      <w:pPr>
        <w:spacing w:line="240" w:lineRule="auto"/>
        <w:jc w:val="center"/>
        <w:rPr>
          <w:rStyle w:val="Forte"/>
          <w:rFonts w:cs="Arial"/>
          <w:i/>
          <w:iCs/>
          <w:sz w:val="24"/>
          <w:szCs w:val="24"/>
        </w:rPr>
      </w:pPr>
      <w:r w:rsidRPr="00BE04D8">
        <w:rPr>
          <w:rStyle w:val="Forte"/>
          <w:rFonts w:cs="Arial"/>
          <w:i/>
          <w:iCs/>
          <w:sz w:val="24"/>
          <w:szCs w:val="24"/>
        </w:rPr>
        <w:t xml:space="preserve">Ceará </w:t>
      </w:r>
      <w:r w:rsidR="00D11867" w:rsidRPr="00BE04D8">
        <w:rPr>
          <w:rStyle w:val="Forte"/>
          <w:rFonts w:cs="Arial"/>
          <w:i/>
          <w:iCs/>
          <w:sz w:val="24"/>
          <w:szCs w:val="24"/>
        </w:rPr>
        <w:t>–</w:t>
      </w:r>
      <w:r w:rsidRPr="00BE04D8">
        <w:rPr>
          <w:rStyle w:val="Forte"/>
          <w:rFonts w:cs="Arial"/>
          <w:i/>
          <w:iCs/>
          <w:sz w:val="24"/>
          <w:szCs w:val="24"/>
        </w:rPr>
        <w:t xml:space="preserve"> 202</w:t>
      </w:r>
      <w:r w:rsidR="006822D2" w:rsidRPr="00BE04D8">
        <w:rPr>
          <w:rStyle w:val="Forte"/>
          <w:rFonts w:cs="Arial"/>
          <w:i/>
          <w:iCs/>
          <w:sz w:val="24"/>
          <w:szCs w:val="24"/>
        </w:rPr>
        <w:t>5</w:t>
      </w:r>
    </w:p>
    <w:p w14:paraId="54A4E910" w14:textId="77777777" w:rsidR="008D0AAA" w:rsidRPr="00BE04D8" w:rsidRDefault="008D0AAA" w:rsidP="00B92C8D">
      <w:pPr>
        <w:spacing w:line="240" w:lineRule="auto"/>
        <w:jc w:val="center"/>
        <w:rPr>
          <w:rStyle w:val="Forte"/>
          <w:rFonts w:cs="Arial"/>
          <w:i/>
          <w:iCs/>
          <w:sz w:val="24"/>
          <w:szCs w:val="24"/>
        </w:rPr>
        <w:sectPr w:rsidR="008D0AAA" w:rsidRPr="00BE04D8" w:rsidSect="002906D1">
          <w:pgSz w:w="11909" w:h="16834" w:code="9"/>
          <w:pgMar w:top="1701" w:right="1134" w:bottom="1134" w:left="1701" w:header="437" w:footer="0" w:gutter="0"/>
          <w:pgNumType w:start="2"/>
          <w:cols w:space="720"/>
          <w:titlePg/>
        </w:sectPr>
      </w:pPr>
    </w:p>
    <w:sdt>
      <w:sdtPr>
        <w:rPr>
          <w:rFonts w:ascii="Arial" w:hAnsi="Arial" w:cs="Arial"/>
          <w:bCs/>
          <w:color w:val="auto"/>
          <w:spacing w:val="0"/>
          <w:sz w:val="22"/>
          <w:szCs w:val="22"/>
          <w:bdr w:val="none" w:sz="0" w:space="0" w:color="auto"/>
        </w:rPr>
        <w:id w:val="937406575"/>
        <w:docPartObj>
          <w:docPartGallery w:val="Table of Contents"/>
          <w:docPartUnique/>
        </w:docPartObj>
      </w:sdtPr>
      <w:sdtEndPr/>
      <w:sdtContent>
        <w:p w14:paraId="218A873A" w14:textId="3579C7B9" w:rsidR="00BE04D8" w:rsidRPr="00BE04D8" w:rsidRDefault="00BE04D8" w:rsidP="00DA5D57">
          <w:pPr>
            <w:pStyle w:val="CabealhodoSumrio"/>
            <w:spacing w:before="120" w:after="240"/>
            <w:jc w:val="center"/>
            <w:rPr>
              <w:rStyle w:val="Forte"/>
              <w:rFonts w:ascii="Arial" w:eastAsiaTheme="minorHAnsi" w:hAnsi="Arial" w:cs="Arial"/>
              <w:b/>
              <w:bCs w:val="0"/>
              <w:caps/>
              <w:color w:val="00A446"/>
              <w:sz w:val="28"/>
              <w:szCs w:val="28"/>
              <w:lang w:eastAsia="en-US"/>
            </w:rPr>
          </w:pPr>
          <w:r w:rsidRPr="00BE04D8">
            <w:rPr>
              <w:rStyle w:val="Forte"/>
              <w:rFonts w:ascii="Arial" w:eastAsiaTheme="minorHAnsi" w:hAnsi="Arial" w:cs="Arial"/>
              <w:b/>
              <w:bCs w:val="0"/>
              <w:caps/>
              <w:color w:val="00A446"/>
              <w:sz w:val="28"/>
              <w:szCs w:val="28"/>
              <w:lang w:eastAsia="en-US"/>
            </w:rPr>
            <w:t>Sumário</w:t>
          </w:r>
        </w:p>
        <w:p w14:paraId="78489F27" w14:textId="2979AF71" w:rsidR="00D20B2A" w:rsidRPr="00D20B2A" w:rsidRDefault="00BE04D8" w:rsidP="00D20B2A">
          <w:pPr>
            <w:pStyle w:val="Sumrio1"/>
            <w:tabs>
              <w:tab w:val="left" w:pos="567"/>
              <w:tab w:val="right" w:leader="dot" w:pos="9064"/>
            </w:tabs>
            <w:spacing w:before="240" w:after="240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r w:rsidRPr="00B2523C">
            <w:rPr>
              <w:sz w:val="24"/>
              <w:szCs w:val="24"/>
            </w:rPr>
            <w:fldChar w:fldCharType="begin"/>
          </w:r>
          <w:r w:rsidRPr="00B2523C">
            <w:rPr>
              <w:sz w:val="24"/>
              <w:szCs w:val="24"/>
            </w:rPr>
            <w:instrText xml:space="preserve"> TOC \o "1-3" \h \z \u </w:instrText>
          </w:r>
          <w:r w:rsidRPr="00B2523C">
            <w:rPr>
              <w:sz w:val="24"/>
              <w:szCs w:val="24"/>
            </w:rPr>
            <w:fldChar w:fldCharType="separate"/>
          </w:r>
          <w:hyperlink w:anchor="_Toc215667346" w:history="1">
            <w:r w:rsidR="00D20B2A" w:rsidRPr="00D20B2A">
              <w:rPr>
                <w:rStyle w:val="Hyperlink"/>
                <w:rFonts w:eastAsiaTheme="majorEastAsia"/>
                <w:noProof/>
                <w:lang w:eastAsia="en-US"/>
              </w:rPr>
              <w:t>1.</w:t>
            </w:r>
            <w:r w:rsidR="00D20B2A" w:rsidRPr="00D20B2A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="00D20B2A" w:rsidRPr="00D20B2A">
              <w:rPr>
                <w:rStyle w:val="Hyperlink"/>
                <w:rFonts w:eastAsiaTheme="majorEastAsia"/>
                <w:noProof/>
                <w:lang w:eastAsia="en-US"/>
              </w:rPr>
              <w:t>INTRODUÇÃO</w:t>
            </w:r>
            <w:r w:rsidR="00D20B2A" w:rsidRPr="00D20B2A">
              <w:rPr>
                <w:noProof/>
                <w:webHidden/>
              </w:rPr>
              <w:tab/>
            </w:r>
            <w:r w:rsidR="00D20B2A" w:rsidRPr="00D20B2A">
              <w:rPr>
                <w:noProof/>
                <w:webHidden/>
              </w:rPr>
              <w:fldChar w:fldCharType="begin"/>
            </w:r>
            <w:r w:rsidR="00D20B2A" w:rsidRPr="00D20B2A">
              <w:rPr>
                <w:noProof/>
                <w:webHidden/>
              </w:rPr>
              <w:instrText xml:space="preserve"> PAGEREF _Toc215667346 \h </w:instrText>
            </w:r>
            <w:r w:rsidR="00D20B2A" w:rsidRPr="00D20B2A">
              <w:rPr>
                <w:noProof/>
                <w:webHidden/>
              </w:rPr>
            </w:r>
            <w:r w:rsidR="00D20B2A" w:rsidRPr="00D20B2A">
              <w:rPr>
                <w:noProof/>
                <w:webHidden/>
              </w:rPr>
              <w:fldChar w:fldCharType="separate"/>
            </w:r>
            <w:r w:rsidR="00894AB3">
              <w:rPr>
                <w:noProof/>
                <w:webHidden/>
              </w:rPr>
              <w:t>5</w:t>
            </w:r>
            <w:r w:rsidR="00D20B2A" w:rsidRPr="00D20B2A">
              <w:rPr>
                <w:noProof/>
                <w:webHidden/>
              </w:rPr>
              <w:fldChar w:fldCharType="end"/>
            </w:r>
          </w:hyperlink>
        </w:p>
        <w:p w14:paraId="150EA4F7" w14:textId="580F2FC4" w:rsidR="00D20B2A" w:rsidRPr="00D20B2A" w:rsidRDefault="00D20B2A" w:rsidP="00D20B2A">
          <w:pPr>
            <w:pStyle w:val="Sumrio1"/>
            <w:tabs>
              <w:tab w:val="left" w:pos="567"/>
              <w:tab w:val="right" w:leader="dot" w:pos="9064"/>
            </w:tabs>
            <w:spacing w:before="240" w:after="240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5667347" w:history="1">
            <w:r w:rsidRPr="00D20B2A">
              <w:rPr>
                <w:rStyle w:val="Hyperlink"/>
                <w:rFonts w:eastAsiaTheme="majorEastAsia"/>
                <w:noProof/>
                <w:lang w:eastAsia="en-US"/>
              </w:rPr>
              <w:t>2.</w:t>
            </w:r>
            <w:r w:rsidRPr="00D20B2A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D20B2A">
              <w:rPr>
                <w:rStyle w:val="Hyperlink"/>
                <w:rFonts w:eastAsiaTheme="majorEastAsia"/>
                <w:noProof/>
                <w:lang w:eastAsia="en-US"/>
              </w:rPr>
              <w:t>LEGISLAÇÃO DE REGÊNCIA</w:t>
            </w:r>
            <w:r w:rsidRPr="00D20B2A">
              <w:rPr>
                <w:noProof/>
                <w:webHidden/>
              </w:rPr>
              <w:tab/>
            </w:r>
            <w:r w:rsidRPr="00D20B2A">
              <w:rPr>
                <w:noProof/>
                <w:webHidden/>
              </w:rPr>
              <w:fldChar w:fldCharType="begin"/>
            </w:r>
            <w:r w:rsidRPr="00D20B2A">
              <w:rPr>
                <w:noProof/>
                <w:webHidden/>
              </w:rPr>
              <w:instrText xml:space="preserve"> PAGEREF _Toc215667347 \h </w:instrText>
            </w:r>
            <w:r w:rsidRPr="00D20B2A">
              <w:rPr>
                <w:noProof/>
                <w:webHidden/>
              </w:rPr>
            </w:r>
            <w:r w:rsidRPr="00D20B2A">
              <w:rPr>
                <w:noProof/>
                <w:webHidden/>
              </w:rPr>
              <w:fldChar w:fldCharType="separate"/>
            </w:r>
            <w:r w:rsidR="00894AB3">
              <w:rPr>
                <w:noProof/>
                <w:webHidden/>
              </w:rPr>
              <w:t>6</w:t>
            </w:r>
            <w:r w:rsidRPr="00D20B2A">
              <w:rPr>
                <w:noProof/>
                <w:webHidden/>
              </w:rPr>
              <w:fldChar w:fldCharType="end"/>
            </w:r>
          </w:hyperlink>
        </w:p>
        <w:p w14:paraId="6DDB4CB4" w14:textId="2B8AD05D" w:rsidR="00D20B2A" w:rsidRPr="00D20B2A" w:rsidRDefault="00D20B2A" w:rsidP="00D20B2A">
          <w:pPr>
            <w:pStyle w:val="Sumrio1"/>
            <w:tabs>
              <w:tab w:val="left" w:pos="567"/>
              <w:tab w:val="right" w:leader="dot" w:pos="9064"/>
            </w:tabs>
            <w:spacing w:before="240" w:after="240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5667348" w:history="1">
            <w:r w:rsidRPr="00D20B2A">
              <w:rPr>
                <w:rStyle w:val="Hyperlink"/>
                <w:rFonts w:eastAsiaTheme="majorEastAsia"/>
                <w:noProof/>
                <w:lang w:eastAsia="en-US"/>
              </w:rPr>
              <w:t>3.</w:t>
            </w:r>
            <w:r w:rsidRPr="00D20B2A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D20B2A">
              <w:rPr>
                <w:rStyle w:val="Hyperlink"/>
                <w:rFonts w:eastAsiaTheme="majorEastAsia"/>
                <w:noProof/>
                <w:lang w:eastAsia="en-US"/>
              </w:rPr>
              <w:t>VERIFICAÇÕES</w:t>
            </w:r>
            <w:r w:rsidRPr="00D20B2A">
              <w:rPr>
                <w:noProof/>
                <w:webHidden/>
              </w:rPr>
              <w:tab/>
            </w:r>
            <w:r w:rsidRPr="00D20B2A">
              <w:rPr>
                <w:noProof/>
                <w:webHidden/>
              </w:rPr>
              <w:fldChar w:fldCharType="begin"/>
            </w:r>
            <w:r w:rsidRPr="00D20B2A">
              <w:rPr>
                <w:noProof/>
                <w:webHidden/>
              </w:rPr>
              <w:instrText xml:space="preserve"> PAGEREF _Toc215667348 \h </w:instrText>
            </w:r>
            <w:r w:rsidRPr="00D20B2A">
              <w:rPr>
                <w:noProof/>
                <w:webHidden/>
              </w:rPr>
            </w:r>
            <w:r w:rsidRPr="00D20B2A">
              <w:rPr>
                <w:noProof/>
                <w:webHidden/>
              </w:rPr>
              <w:fldChar w:fldCharType="separate"/>
            </w:r>
            <w:r w:rsidR="00894AB3">
              <w:rPr>
                <w:noProof/>
                <w:webHidden/>
              </w:rPr>
              <w:t>6</w:t>
            </w:r>
            <w:r w:rsidRPr="00D20B2A">
              <w:rPr>
                <w:noProof/>
                <w:webHidden/>
              </w:rPr>
              <w:fldChar w:fldCharType="end"/>
            </w:r>
          </w:hyperlink>
        </w:p>
        <w:p w14:paraId="111A7F58" w14:textId="4751D72C" w:rsidR="00D20B2A" w:rsidRPr="00D20B2A" w:rsidRDefault="00D20B2A" w:rsidP="00D20B2A">
          <w:pPr>
            <w:pStyle w:val="Sumrio2"/>
            <w:spacing w:before="240" w:after="240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15667349" w:history="1">
            <w:r w:rsidRPr="00D20B2A">
              <w:rPr>
                <w:rStyle w:val="Hyperlink"/>
                <w:rFonts w:cs="Arial"/>
              </w:rPr>
              <w:t>3.1. Planejamento</w:t>
            </w:r>
            <w:r w:rsidRPr="00D20B2A">
              <w:rPr>
                <w:webHidden/>
              </w:rPr>
              <w:tab/>
            </w:r>
            <w:r w:rsidRPr="00D20B2A">
              <w:rPr>
                <w:webHidden/>
              </w:rPr>
              <w:fldChar w:fldCharType="begin"/>
            </w:r>
            <w:r w:rsidRPr="00D20B2A">
              <w:rPr>
                <w:webHidden/>
              </w:rPr>
              <w:instrText xml:space="preserve"> PAGEREF _Toc215667349 \h </w:instrText>
            </w:r>
            <w:r w:rsidRPr="00D20B2A">
              <w:rPr>
                <w:webHidden/>
              </w:rPr>
            </w:r>
            <w:r w:rsidRPr="00D20B2A">
              <w:rPr>
                <w:webHidden/>
              </w:rPr>
              <w:fldChar w:fldCharType="separate"/>
            </w:r>
            <w:r w:rsidR="00894AB3">
              <w:rPr>
                <w:webHidden/>
              </w:rPr>
              <w:t>6</w:t>
            </w:r>
            <w:r w:rsidRPr="00D20B2A">
              <w:rPr>
                <w:webHidden/>
              </w:rPr>
              <w:fldChar w:fldCharType="end"/>
            </w:r>
          </w:hyperlink>
        </w:p>
        <w:p w14:paraId="40940073" w14:textId="2589C8A6" w:rsidR="00D20B2A" w:rsidRPr="00D20B2A" w:rsidRDefault="00D20B2A" w:rsidP="00D20B2A">
          <w:pPr>
            <w:pStyle w:val="Sumrio2"/>
            <w:spacing w:before="240" w:after="240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15667350" w:history="1">
            <w:r w:rsidRPr="00D20B2A">
              <w:rPr>
                <w:rStyle w:val="Hyperlink"/>
                <w:rFonts w:cs="Arial"/>
              </w:rPr>
              <w:t>3.2. Licitação/Contratação</w:t>
            </w:r>
            <w:r w:rsidRPr="00D20B2A">
              <w:rPr>
                <w:webHidden/>
              </w:rPr>
              <w:tab/>
            </w:r>
            <w:r w:rsidRPr="00D20B2A">
              <w:rPr>
                <w:webHidden/>
              </w:rPr>
              <w:fldChar w:fldCharType="begin"/>
            </w:r>
            <w:r w:rsidRPr="00D20B2A">
              <w:rPr>
                <w:webHidden/>
              </w:rPr>
              <w:instrText xml:space="preserve"> PAGEREF _Toc215667350 \h </w:instrText>
            </w:r>
            <w:r w:rsidRPr="00D20B2A">
              <w:rPr>
                <w:webHidden/>
              </w:rPr>
            </w:r>
            <w:r w:rsidRPr="00D20B2A">
              <w:rPr>
                <w:webHidden/>
              </w:rPr>
              <w:fldChar w:fldCharType="separate"/>
            </w:r>
            <w:r w:rsidR="00894AB3">
              <w:rPr>
                <w:webHidden/>
              </w:rPr>
              <w:t>13</w:t>
            </w:r>
            <w:r w:rsidRPr="00D20B2A">
              <w:rPr>
                <w:webHidden/>
              </w:rPr>
              <w:fldChar w:fldCharType="end"/>
            </w:r>
          </w:hyperlink>
        </w:p>
        <w:p w14:paraId="08E21F70" w14:textId="786D3750" w:rsidR="00D20B2A" w:rsidRPr="00D20B2A" w:rsidRDefault="00D20B2A" w:rsidP="00D20B2A">
          <w:pPr>
            <w:pStyle w:val="Sumrio2"/>
            <w:spacing w:before="240" w:after="240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15667351" w:history="1">
            <w:r w:rsidRPr="00D20B2A">
              <w:rPr>
                <w:rStyle w:val="Hyperlink"/>
                <w:rFonts w:cs="Arial"/>
              </w:rPr>
              <w:t>3.3. Execução do Contrato</w:t>
            </w:r>
            <w:r w:rsidRPr="00D20B2A">
              <w:rPr>
                <w:webHidden/>
              </w:rPr>
              <w:tab/>
            </w:r>
            <w:r w:rsidRPr="00D20B2A">
              <w:rPr>
                <w:webHidden/>
              </w:rPr>
              <w:fldChar w:fldCharType="begin"/>
            </w:r>
            <w:r w:rsidRPr="00D20B2A">
              <w:rPr>
                <w:webHidden/>
              </w:rPr>
              <w:instrText xml:space="preserve"> PAGEREF _Toc215667351 \h </w:instrText>
            </w:r>
            <w:r w:rsidRPr="00D20B2A">
              <w:rPr>
                <w:webHidden/>
              </w:rPr>
            </w:r>
            <w:r w:rsidRPr="00D20B2A">
              <w:rPr>
                <w:webHidden/>
              </w:rPr>
              <w:fldChar w:fldCharType="separate"/>
            </w:r>
            <w:r w:rsidR="00894AB3">
              <w:rPr>
                <w:webHidden/>
              </w:rPr>
              <w:t>19</w:t>
            </w:r>
            <w:r w:rsidRPr="00D20B2A">
              <w:rPr>
                <w:webHidden/>
              </w:rPr>
              <w:fldChar w:fldCharType="end"/>
            </w:r>
          </w:hyperlink>
        </w:p>
        <w:p w14:paraId="65DCAF20" w14:textId="5F900BD5" w:rsidR="00D20B2A" w:rsidRPr="00D20B2A" w:rsidRDefault="00D20B2A" w:rsidP="00D20B2A">
          <w:pPr>
            <w:pStyle w:val="Sumrio2"/>
            <w:spacing w:before="240" w:after="240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15667352" w:history="1">
            <w:r w:rsidRPr="00D20B2A">
              <w:rPr>
                <w:rStyle w:val="Hyperlink"/>
                <w:rFonts w:cs="Arial"/>
              </w:rPr>
              <w:t>3.4.</w:t>
            </w:r>
            <w:r w:rsidR="00894AB3"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> </w:t>
            </w:r>
            <w:r w:rsidRPr="00D20B2A">
              <w:rPr>
                <w:rStyle w:val="Hyperlink"/>
                <w:rFonts w:cs="Arial"/>
              </w:rPr>
              <w:t>Fiscalização do Contrato</w:t>
            </w:r>
            <w:r w:rsidRPr="00D20B2A">
              <w:rPr>
                <w:webHidden/>
              </w:rPr>
              <w:tab/>
            </w:r>
            <w:r w:rsidRPr="00D20B2A">
              <w:rPr>
                <w:webHidden/>
              </w:rPr>
              <w:fldChar w:fldCharType="begin"/>
            </w:r>
            <w:r w:rsidRPr="00D20B2A">
              <w:rPr>
                <w:webHidden/>
              </w:rPr>
              <w:instrText xml:space="preserve"> PAGEREF _Toc215667352 \h </w:instrText>
            </w:r>
            <w:r w:rsidRPr="00D20B2A">
              <w:rPr>
                <w:webHidden/>
              </w:rPr>
            </w:r>
            <w:r w:rsidRPr="00D20B2A">
              <w:rPr>
                <w:webHidden/>
              </w:rPr>
              <w:fldChar w:fldCharType="separate"/>
            </w:r>
            <w:r w:rsidR="00894AB3">
              <w:rPr>
                <w:webHidden/>
              </w:rPr>
              <w:t>25</w:t>
            </w:r>
            <w:r w:rsidRPr="00D20B2A">
              <w:rPr>
                <w:webHidden/>
              </w:rPr>
              <w:fldChar w:fldCharType="end"/>
            </w:r>
          </w:hyperlink>
        </w:p>
        <w:p w14:paraId="5A728619" w14:textId="5E375B9B" w:rsidR="00BE04D8" w:rsidRPr="00BE04D8" w:rsidRDefault="00BE04D8" w:rsidP="00B2523C">
          <w:pPr>
            <w:spacing w:before="120" w:after="120" w:line="240" w:lineRule="auto"/>
          </w:pPr>
          <w:r w:rsidRPr="00B2523C">
            <w:rPr>
              <w:sz w:val="24"/>
              <w:szCs w:val="24"/>
            </w:rPr>
            <w:fldChar w:fldCharType="end"/>
          </w:r>
        </w:p>
      </w:sdtContent>
    </w:sdt>
    <w:p w14:paraId="7BF36273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220038EB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0C9E5BDF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30870632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43150E1E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11B0E806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42B505E9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7B17496A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7F7C2019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46D01BF4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13D7A603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5A41417E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369266C2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4D6E8D49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6CE8A5DE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0B78EA75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78EB4985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354EC8A6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12172C48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26D28749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3228CC55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3A0B3BB4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3BB190F2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52BB858C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0518F572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4CF185CA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704281BA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0F9757E8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4838A980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778FD0CF" w14:textId="0D50A78A" w:rsidR="00D11867" w:rsidRPr="00BE04D8" w:rsidRDefault="00D11867" w:rsidP="00D11867">
      <w:pPr>
        <w:pStyle w:val="Normal1"/>
        <w:jc w:val="center"/>
        <w:rPr>
          <w:b/>
          <w:bCs/>
          <w:color w:val="00A446"/>
          <w:sz w:val="28"/>
          <w:szCs w:val="28"/>
        </w:rPr>
      </w:pPr>
      <w:r w:rsidRPr="00BE04D8">
        <w:rPr>
          <w:b/>
          <w:bCs/>
          <w:color w:val="00A446"/>
          <w:sz w:val="28"/>
          <w:szCs w:val="28"/>
        </w:rPr>
        <w:lastRenderedPageBreak/>
        <w:t>GUIA DE VERIFICAÇÃO DE CONFORMIDADE</w:t>
      </w:r>
    </w:p>
    <w:p w14:paraId="092C50B5" w14:textId="79D1BB4D" w:rsidR="00D11867" w:rsidRPr="00BE04D8" w:rsidRDefault="00E62645" w:rsidP="00BE04D8">
      <w:pPr>
        <w:spacing w:after="240" w:line="240" w:lineRule="auto"/>
        <w:jc w:val="center"/>
        <w:rPr>
          <w:b/>
          <w:bCs/>
          <w:color w:val="00A446"/>
          <w:sz w:val="28"/>
          <w:szCs w:val="28"/>
        </w:rPr>
      </w:pPr>
      <w:r w:rsidRPr="00E62645">
        <w:rPr>
          <w:b/>
          <w:bCs/>
          <w:color w:val="00A446"/>
          <w:sz w:val="28"/>
          <w:szCs w:val="28"/>
        </w:rPr>
        <w:t xml:space="preserve">GESTÃO DE CONTRATOS </w:t>
      </w:r>
      <w:r w:rsidR="00313169">
        <w:rPr>
          <w:b/>
          <w:bCs/>
          <w:color w:val="00A446"/>
          <w:sz w:val="28"/>
          <w:szCs w:val="28"/>
        </w:rPr>
        <w:t>DE TERCEIRIZAÇÃO</w:t>
      </w:r>
    </w:p>
    <w:p w14:paraId="1D382232" w14:textId="77777777" w:rsidR="003F5A45" w:rsidRPr="00BE04D8" w:rsidRDefault="003F5A45" w:rsidP="00530563">
      <w:pPr>
        <w:spacing w:line="240" w:lineRule="auto"/>
        <w:jc w:val="center"/>
        <w:rPr>
          <w:rStyle w:val="Forte"/>
          <w:rFonts w:cs="Arial"/>
          <w:sz w:val="24"/>
          <w:szCs w:val="24"/>
        </w:rPr>
      </w:pPr>
    </w:p>
    <w:p w14:paraId="0EC5995A" w14:textId="77777777" w:rsidR="00BE04D8" w:rsidRPr="00BE04D8" w:rsidRDefault="00BE04D8" w:rsidP="00A37AD6">
      <w:pPr>
        <w:pStyle w:val="Ttulo1"/>
        <w:numPr>
          <w:ilvl w:val="0"/>
          <w:numId w:val="7"/>
        </w:numPr>
        <w:spacing w:before="240" w:after="240" w:line="240" w:lineRule="auto"/>
        <w:ind w:left="0" w:firstLine="0"/>
        <w:jc w:val="both"/>
        <w:rPr>
          <w:rStyle w:val="Forte"/>
          <w:rFonts w:eastAsiaTheme="majorEastAsia" w:cs="Arial"/>
          <w:b/>
          <w:bCs w:val="0"/>
          <w:color w:val="00A446"/>
          <w:sz w:val="28"/>
          <w:szCs w:val="28"/>
          <w:lang w:eastAsia="en-US"/>
        </w:rPr>
      </w:pPr>
      <w:bookmarkStart w:id="2" w:name="_Toc215667346"/>
      <w:r w:rsidRPr="00BE04D8">
        <w:rPr>
          <w:rStyle w:val="Forte"/>
          <w:rFonts w:eastAsiaTheme="majorEastAsia" w:cs="Arial"/>
          <w:b/>
          <w:bCs w:val="0"/>
          <w:color w:val="00A446"/>
          <w:sz w:val="28"/>
          <w:szCs w:val="28"/>
          <w:lang w:eastAsia="en-US"/>
        </w:rPr>
        <w:t>INTRODUÇÃO</w:t>
      </w:r>
      <w:bookmarkEnd w:id="2"/>
    </w:p>
    <w:p w14:paraId="607B98B2" w14:textId="15DD5342" w:rsidR="00264DE0" w:rsidRPr="00264DE0" w:rsidRDefault="003F5A45" w:rsidP="00264DE0">
      <w:pPr>
        <w:pStyle w:val="Normal1"/>
        <w:spacing w:before="120" w:line="240" w:lineRule="auto"/>
        <w:jc w:val="both"/>
        <w:rPr>
          <w:sz w:val="24"/>
          <w:szCs w:val="24"/>
        </w:rPr>
      </w:pPr>
      <w:r w:rsidRPr="00BE04D8">
        <w:rPr>
          <w:sz w:val="24"/>
          <w:szCs w:val="24"/>
        </w:rPr>
        <w:t xml:space="preserve">O </w:t>
      </w:r>
      <w:r w:rsidR="00264DE0" w:rsidRPr="00264DE0">
        <w:rPr>
          <w:sz w:val="24"/>
          <w:szCs w:val="24"/>
        </w:rPr>
        <w:t>presente guia não tem o intuito de esgotar todos os aspectos legais que devem ser observados pelo órgão/entidade quando da contratação e da gestão dos contratos de serviços terceirizados, e sim, trazer as principais situações que vêm fazendo com que o Tribunal de Contas do Estado – TCE/CE julgue irregular</w:t>
      </w:r>
      <w:r w:rsidR="00B140B5">
        <w:rPr>
          <w:sz w:val="24"/>
          <w:szCs w:val="24"/>
        </w:rPr>
        <w:t>es</w:t>
      </w:r>
      <w:r w:rsidR="00264DE0" w:rsidRPr="00264DE0">
        <w:rPr>
          <w:sz w:val="24"/>
          <w:szCs w:val="24"/>
        </w:rPr>
        <w:t xml:space="preserve"> as contas dos gestores estaduais com a correspondente aplicação de multa, bem como outros aspectos que esta CGE julga relevante</w:t>
      </w:r>
      <w:r w:rsidR="00B140B5">
        <w:rPr>
          <w:sz w:val="24"/>
          <w:szCs w:val="24"/>
        </w:rPr>
        <w:t>s</w:t>
      </w:r>
      <w:r w:rsidR="00264DE0" w:rsidRPr="00264DE0">
        <w:rPr>
          <w:sz w:val="24"/>
          <w:szCs w:val="24"/>
        </w:rPr>
        <w:t xml:space="preserve"> sobre o tema, instrumentalizando, assim, as Unidades Setoriais de Controle Interno dos órgãos e entidades no exercício de suas competências legais.</w:t>
      </w:r>
    </w:p>
    <w:p w14:paraId="009DD37D" w14:textId="77777777" w:rsidR="00264DE0" w:rsidRPr="00264DE0" w:rsidRDefault="00264DE0" w:rsidP="00264DE0">
      <w:pPr>
        <w:pStyle w:val="Normal1"/>
        <w:spacing w:before="120" w:line="240" w:lineRule="auto"/>
        <w:jc w:val="both"/>
        <w:rPr>
          <w:sz w:val="24"/>
          <w:szCs w:val="24"/>
        </w:rPr>
      </w:pPr>
      <w:r w:rsidRPr="00264DE0">
        <w:rPr>
          <w:sz w:val="24"/>
          <w:szCs w:val="24"/>
        </w:rPr>
        <w:t xml:space="preserve">Em que pese boa parte dos julgados do TCE/CE tenha se dado no âmbito dos contratos celebrados com base na Lei n.º 8.666/93, este guia traz as situações apontadas nos julgados sob a ótica da nova Lei de Licitações e Contratos (Lei n.º 14.133/2021). </w:t>
      </w:r>
    </w:p>
    <w:p w14:paraId="41C70853" w14:textId="77777777" w:rsidR="00264DE0" w:rsidRPr="00264DE0" w:rsidRDefault="00264DE0" w:rsidP="00264DE0">
      <w:pPr>
        <w:pStyle w:val="Normal1"/>
        <w:spacing w:before="120" w:line="240" w:lineRule="auto"/>
        <w:jc w:val="both"/>
        <w:rPr>
          <w:sz w:val="24"/>
          <w:szCs w:val="24"/>
        </w:rPr>
      </w:pPr>
      <w:r w:rsidRPr="00264DE0">
        <w:rPr>
          <w:sz w:val="24"/>
          <w:szCs w:val="24"/>
        </w:rPr>
        <w:t>Por se tratar de uma ferramenta de apoio abrangente, este guia foi estruturado de forma a refletir o ciclo completo da contratação pública, desde o planejamento da licitação até a fiscalização da execução contratual. Seu conteúdo está segmentado em etapas, o que permite sua aplicação tanto de maneira integral quanto por partes específicas, conforme a natureza da análise a ser realizada. Assim, os itens nele contidos podem ser utilizados de forma preventiva ou corretiva, adaptando-se a diferentes momentos da gestão contratual. Para facilitar a compreensão, o conteúdo está organizado nas seguintes etapas essenciais: Planejamento, Licitação/Contratação, Execução do Contrato e Fiscalização do Contrato.</w:t>
      </w:r>
    </w:p>
    <w:p w14:paraId="41E1805C" w14:textId="77777777" w:rsidR="00264DE0" w:rsidRPr="00264DE0" w:rsidRDefault="00264DE0" w:rsidP="00264DE0">
      <w:pPr>
        <w:pStyle w:val="Normal1"/>
        <w:spacing w:before="120" w:line="240" w:lineRule="auto"/>
        <w:jc w:val="both"/>
        <w:rPr>
          <w:sz w:val="24"/>
          <w:szCs w:val="24"/>
        </w:rPr>
      </w:pPr>
      <w:r w:rsidRPr="00264DE0">
        <w:rPr>
          <w:sz w:val="24"/>
          <w:szCs w:val="24"/>
        </w:rPr>
        <w:t>1. Planejamento: etapa crucial em que a Administração Pública identifica e define suas necessidades, delineando a melhor forma de realizar a contratação para garantir seu sucesso;</w:t>
      </w:r>
    </w:p>
    <w:p w14:paraId="0306188D" w14:textId="77777777" w:rsidR="00264DE0" w:rsidRPr="00264DE0" w:rsidRDefault="00264DE0" w:rsidP="00264DE0">
      <w:pPr>
        <w:pStyle w:val="Normal1"/>
        <w:spacing w:before="120" w:line="240" w:lineRule="auto"/>
        <w:jc w:val="both"/>
        <w:rPr>
          <w:sz w:val="24"/>
          <w:szCs w:val="24"/>
        </w:rPr>
      </w:pPr>
      <w:r w:rsidRPr="00264DE0">
        <w:rPr>
          <w:sz w:val="24"/>
          <w:szCs w:val="24"/>
        </w:rPr>
        <w:t>2. Licitação/Contratação: abrange os principais procedimentos, desde a publicação do edital até a efetiva assinatura do contrato;</w:t>
      </w:r>
    </w:p>
    <w:p w14:paraId="1BE88582" w14:textId="77777777" w:rsidR="00264DE0" w:rsidRPr="00264DE0" w:rsidRDefault="00264DE0" w:rsidP="00264DE0">
      <w:pPr>
        <w:pStyle w:val="Normal1"/>
        <w:spacing w:before="120" w:line="240" w:lineRule="auto"/>
        <w:jc w:val="both"/>
        <w:rPr>
          <w:sz w:val="24"/>
          <w:szCs w:val="24"/>
        </w:rPr>
      </w:pPr>
      <w:r w:rsidRPr="00264DE0">
        <w:rPr>
          <w:sz w:val="24"/>
          <w:szCs w:val="24"/>
        </w:rPr>
        <w:t>3. Execução do Contrato: etapa fundamental para assegurar que os serviços sejam prestados com fidelidade às condições e especificações pactuadas;</w:t>
      </w:r>
    </w:p>
    <w:p w14:paraId="42568D1E" w14:textId="77777777" w:rsidR="00264DE0" w:rsidRPr="00264DE0" w:rsidRDefault="00264DE0" w:rsidP="00264DE0">
      <w:pPr>
        <w:pStyle w:val="Normal1"/>
        <w:spacing w:before="120" w:line="240" w:lineRule="auto"/>
        <w:jc w:val="both"/>
        <w:rPr>
          <w:sz w:val="24"/>
          <w:szCs w:val="24"/>
        </w:rPr>
      </w:pPr>
      <w:r w:rsidRPr="00264DE0">
        <w:rPr>
          <w:sz w:val="24"/>
          <w:szCs w:val="24"/>
        </w:rPr>
        <w:t>4. Fiscalização do Contrato: garante o monitoramento contínuo da qualidade e das condições de prestação dos serviços, assegurando a conformidade contratual.</w:t>
      </w:r>
    </w:p>
    <w:p w14:paraId="225D85AD" w14:textId="354EA28A" w:rsidR="00D60323" w:rsidRPr="00BE04D8" w:rsidRDefault="0038107A" w:rsidP="00B12CA0">
      <w:pPr>
        <w:pStyle w:val="Normal1"/>
        <w:spacing w:before="240" w:after="240" w:line="240" w:lineRule="auto"/>
        <w:jc w:val="both"/>
        <w:rPr>
          <w:b/>
          <w:bCs/>
          <w:sz w:val="24"/>
          <w:szCs w:val="24"/>
        </w:rPr>
      </w:pPr>
      <w:r w:rsidRPr="00BE04D8">
        <w:rPr>
          <w:b/>
          <w:bCs/>
          <w:sz w:val="24"/>
          <w:szCs w:val="24"/>
        </w:rPr>
        <w:t>Para cada pergunta deste guia deverá ser avaliada a conformidade com base na amostra</w:t>
      </w:r>
      <w:r w:rsidR="00B537B8">
        <w:rPr>
          <w:rStyle w:val="Refdenotaderodap"/>
          <w:b/>
          <w:bCs/>
          <w:sz w:val="24"/>
          <w:szCs w:val="24"/>
        </w:rPr>
        <w:footnoteReference w:id="1"/>
      </w:r>
      <w:r w:rsidRPr="00BE04D8">
        <w:rPr>
          <w:b/>
          <w:bCs/>
          <w:sz w:val="24"/>
          <w:szCs w:val="24"/>
        </w:rPr>
        <w:t xml:space="preserve"> selecionada e indica</w:t>
      </w:r>
      <w:r w:rsidR="00B12CA0">
        <w:rPr>
          <w:b/>
          <w:bCs/>
          <w:sz w:val="24"/>
          <w:szCs w:val="24"/>
        </w:rPr>
        <w:t>da</w:t>
      </w:r>
      <w:r w:rsidRPr="00BE04D8">
        <w:rPr>
          <w:b/>
          <w:bCs/>
          <w:sz w:val="24"/>
          <w:szCs w:val="24"/>
        </w:rPr>
        <w:t xml:space="preserve"> a aderência conforme o quadro a seguir: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410"/>
        <w:gridCol w:w="4114"/>
      </w:tblGrid>
      <w:tr w:rsidR="00D60323" w:rsidRPr="00BE04D8" w14:paraId="2846C39E" w14:textId="77777777" w:rsidTr="00B12CA0">
        <w:trPr>
          <w:tblHeader/>
          <w:jc w:val="center"/>
        </w:trPr>
        <w:tc>
          <w:tcPr>
            <w:tcW w:w="2405" w:type="dxa"/>
            <w:vAlign w:val="center"/>
          </w:tcPr>
          <w:p w14:paraId="14FA0B0D" w14:textId="77777777" w:rsidR="00D60323" w:rsidRPr="00BE04D8" w:rsidRDefault="00D60323" w:rsidP="00D60323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4D8">
              <w:rPr>
                <w:rFonts w:ascii="Arial" w:hAnsi="Arial" w:cs="Arial"/>
                <w:b/>
                <w:bCs/>
              </w:rPr>
              <w:t>Grau de Aderência</w:t>
            </w:r>
          </w:p>
        </w:tc>
        <w:tc>
          <w:tcPr>
            <w:tcW w:w="2410" w:type="dxa"/>
            <w:vAlign w:val="center"/>
          </w:tcPr>
          <w:p w14:paraId="5786B947" w14:textId="77777777" w:rsidR="00D60323" w:rsidRPr="00BE04D8" w:rsidRDefault="00D60323" w:rsidP="00D60323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4D8">
              <w:rPr>
                <w:rFonts w:ascii="Arial" w:hAnsi="Arial" w:cs="Arial"/>
                <w:b/>
                <w:bCs/>
              </w:rPr>
              <w:t>Intervalo Percentual</w:t>
            </w:r>
          </w:p>
        </w:tc>
        <w:tc>
          <w:tcPr>
            <w:tcW w:w="4114" w:type="dxa"/>
          </w:tcPr>
          <w:p w14:paraId="667EC48A" w14:textId="77777777" w:rsidR="00D60323" w:rsidRPr="00BE04D8" w:rsidRDefault="00D60323" w:rsidP="00D60323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4D8">
              <w:rPr>
                <w:rFonts w:ascii="Arial" w:hAnsi="Arial" w:cs="Arial"/>
                <w:b/>
                <w:bCs/>
              </w:rPr>
              <w:t>Descrição</w:t>
            </w:r>
          </w:p>
        </w:tc>
      </w:tr>
      <w:tr w:rsidR="00D60323" w:rsidRPr="00BE04D8" w14:paraId="6F6AC39E" w14:textId="77777777" w:rsidTr="00B12CA0">
        <w:trPr>
          <w:jc w:val="center"/>
        </w:trPr>
        <w:tc>
          <w:tcPr>
            <w:tcW w:w="2405" w:type="dxa"/>
            <w:vAlign w:val="center"/>
          </w:tcPr>
          <w:p w14:paraId="3DCB43F0" w14:textId="77777777" w:rsidR="00D60323" w:rsidRPr="00BE04D8" w:rsidRDefault="00D60323" w:rsidP="00D60323">
            <w:pPr>
              <w:jc w:val="center"/>
              <w:rPr>
                <w:rFonts w:ascii="Arial" w:hAnsi="Arial" w:cs="Arial"/>
              </w:rPr>
            </w:pPr>
            <w:r w:rsidRPr="00BE04D8">
              <w:rPr>
                <w:rFonts w:ascii="Arial" w:hAnsi="Arial" w:cs="Arial"/>
              </w:rPr>
              <w:t>Aderência Total</w:t>
            </w:r>
          </w:p>
        </w:tc>
        <w:tc>
          <w:tcPr>
            <w:tcW w:w="2410" w:type="dxa"/>
            <w:vAlign w:val="center"/>
          </w:tcPr>
          <w:p w14:paraId="39FA293A" w14:textId="77777777" w:rsidR="00D60323" w:rsidRPr="00BE04D8" w:rsidRDefault="00D60323" w:rsidP="00D60323">
            <w:pPr>
              <w:jc w:val="center"/>
              <w:rPr>
                <w:rFonts w:ascii="Arial" w:hAnsi="Arial" w:cs="Arial"/>
              </w:rPr>
            </w:pPr>
            <w:r w:rsidRPr="00BE04D8">
              <w:rPr>
                <w:rFonts w:ascii="Arial" w:hAnsi="Arial" w:cs="Arial"/>
              </w:rPr>
              <w:t>100%</w:t>
            </w:r>
          </w:p>
        </w:tc>
        <w:tc>
          <w:tcPr>
            <w:tcW w:w="4114" w:type="dxa"/>
          </w:tcPr>
          <w:p w14:paraId="4D0C6425" w14:textId="60B1C8CA" w:rsidR="00D60323" w:rsidRPr="00BE04D8" w:rsidRDefault="00D60323" w:rsidP="00D60323">
            <w:pPr>
              <w:jc w:val="both"/>
              <w:rPr>
                <w:rFonts w:ascii="Arial" w:hAnsi="Arial" w:cs="Arial"/>
              </w:rPr>
            </w:pPr>
            <w:r w:rsidRPr="00BE04D8">
              <w:rPr>
                <w:rFonts w:ascii="Arial" w:hAnsi="Arial" w:cs="Arial"/>
              </w:rPr>
              <w:t>Tod</w:t>
            </w:r>
            <w:r w:rsidR="00A750B1">
              <w:rPr>
                <w:rFonts w:ascii="Arial" w:hAnsi="Arial" w:cs="Arial"/>
              </w:rPr>
              <w:t>a</w:t>
            </w:r>
            <w:r w:rsidRPr="00BE04D8">
              <w:rPr>
                <w:rFonts w:ascii="Arial" w:hAnsi="Arial" w:cs="Arial"/>
              </w:rPr>
              <w:t xml:space="preserve"> amostra atende integralmente a</w:t>
            </w:r>
            <w:r w:rsidR="0038107A" w:rsidRPr="00BE04D8">
              <w:rPr>
                <w:rFonts w:ascii="Arial" w:hAnsi="Arial" w:cs="Arial"/>
              </w:rPr>
              <w:t xml:space="preserve"> base legal</w:t>
            </w:r>
            <w:r w:rsidRPr="00BE04D8">
              <w:rPr>
                <w:rFonts w:ascii="Arial" w:hAnsi="Arial" w:cs="Arial"/>
              </w:rPr>
              <w:t>.</w:t>
            </w:r>
          </w:p>
        </w:tc>
      </w:tr>
      <w:tr w:rsidR="00D60323" w:rsidRPr="00BE04D8" w14:paraId="26B88346" w14:textId="77777777" w:rsidTr="00B12CA0">
        <w:trPr>
          <w:jc w:val="center"/>
        </w:trPr>
        <w:tc>
          <w:tcPr>
            <w:tcW w:w="2405" w:type="dxa"/>
            <w:vAlign w:val="center"/>
          </w:tcPr>
          <w:p w14:paraId="6DDF7EFB" w14:textId="77777777" w:rsidR="00D60323" w:rsidRPr="00BE04D8" w:rsidRDefault="00D60323" w:rsidP="00D60323">
            <w:pPr>
              <w:jc w:val="center"/>
              <w:rPr>
                <w:rFonts w:ascii="Arial" w:hAnsi="Arial" w:cs="Arial"/>
              </w:rPr>
            </w:pPr>
            <w:r w:rsidRPr="00BE04D8">
              <w:rPr>
                <w:rFonts w:ascii="Arial" w:hAnsi="Arial" w:cs="Arial"/>
              </w:rPr>
              <w:lastRenderedPageBreak/>
              <w:t>Alta Aderência</w:t>
            </w:r>
          </w:p>
        </w:tc>
        <w:tc>
          <w:tcPr>
            <w:tcW w:w="2410" w:type="dxa"/>
            <w:vAlign w:val="center"/>
          </w:tcPr>
          <w:p w14:paraId="32174351" w14:textId="77777777" w:rsidR="00D60323" w:rsidRPr="00BE04D8" w:rsidRDefault="00D60323" w:rsidP="00D60323">
            <w:pPr>
              <w:jc w:val="center"/>
              <w:rPr>
                <w:rFonts w:ascii="Arial" w:hAnsi="Arial" w:cs="Arial"/>
              </w:rPr>
            </w:pPr>
            <w:r w:rsidRPr="00BE04D8">
              <w:rPr>
                <w:rFonts w:ascii="Arial" w:hAnsi="Arial" w:cs="Arial"/>
              </w:rPr>
              <w:t>85% a 99%</w:t>
            </w:r>
          </w:p>
        </w:tc>
        <w:tc>
          <w:tcPr>
            <w:tcW w:w="4114" w:type="dxa"/>
          </w:tcPr>
          <w:p w14:paraId="417E5610" w14:textId="541271A4" w:rsidR="00D60323" w:rsidRPr="00BE04D8" w:rsidRDefault="00D60323" w:rsidP="00D60323">
            <w:pPr>
              <w:jc w:val="both"/>
              <w:rPr>
                <w:rFonts w:ascii="Arial" w:hAnsi="Arial" w:cs="Arial"/>
              </w:rPr>
            </w:pPr>
            <w:r w:rsidRPr="00BE04D8">
              <w:rPr>
                <w:rFonts w:ascii="Arial" w:hAnsi="Arial" w:cs="Arial"/>
              </w:rPr>
              <w:t xml:space="preserve">A maior parte </w:t>
            </w:r>
            <w:r w:rsidR="00A750B1">
              <w:rPr>
                <w:rFonts w:ascii="Arial" w:hAnsi="Arial" w:cs="Arial"/>
              </w:rPr>
              <w:t>da amostra</w:t>
            </w:r>
            <w:r w:rsidRPr="00BE04D8">
              <w:rPr>
                <w:rFonts w:ascii="Arial" w:hAnsi="Arial" w:cs="Arial"/>
              </w:rPr>
              <w:t xml:space="preserve"> atende </w:t>
            </w:r>
            <w:r w:rsidR="0038107A" w:rsidRPr="00BE04D8">
              <w:rPr>
                <w:rFonts w:ascii="Arial" w:hAnsi="Arial" w:cs="Arial"/>
              </w:rPr>
              <w:t>a base legal</w:t>
            </w:r>
            <w:r w:rsidRPr="00BE04D8">
              <w:rPr>
                <w:rFonts w:ascii="Arial" w:hAnsi="Arial" w:cs="Arial"/>
              </w:rPr>
              <w:t>, com raras exceções.</w:t>
            </w:r>
          </w:p>
        </w:tc>
      </w:tr>
      <w:tr w:rsidR="00D60323" w:rsidRPr="00BE04D8" w14:paraId="19002DB7" w14:textId="77777777" w:rsidTr="00B12CA0">
        <w:trPr>
          <w:jc w:val="center"/>
        </w:trPr>
        <w:tc>
          <w:tcPr>
            <w:tcW w:w="2405" w:type="dxa"/>
            <w:vAlign w:val="center"/>
          </w:tcPr>
          <w:p w14:paraId="0F90D7A5" w14:textId="77777777" w:rsidR="00D60323" w:rsidRPr="00BE04D8" w:rsidRDefault="00D60323" w:rsidP="00D60323">
            <w:pPr>
              <w:jc w:val="center"/>
              <w:rPr>
                <w:rFonts w:ascii="Arial" w:hAnsi="Arial" w:cs="Arial"/>
              </w:rPr>
            </w:pPr>
            <w:r w:rsidRPr="00BE04D8">
              <w:rPr>
                <w:rFonts w:ascii="Arial" w:hAnsi="Arial" w:cs="Arial"/>
              </w:rPr>
              <w:t>Aderência Parcial</w:t>
            </w:r>
          </w:p>
        </w:tc>
        <w:tc>
          <w:tcPr>
            <w:tcW w:w="2410" w:type="dxa"/>
            <w:vAlign w:val="center"/>
          </w:tcPr>
          <w:p w14:paraId="42AD85CB" w14:textId="77777777" w:rsidR="00D60323" w:rsidRPr="00BE04D8" w:rsidRDefault="00D60323" w:rsidP="00D60323">
            <w:pPr>
              <w:jc w:val="center"/>
              <w:rPr>
                <w:rFonts w:ascii="Arial" w:hAnsi="Arial" w:cs="Arial"/>
              </w:rPr>
            </w:pPr>
            <w:r w:rsidRPr="00BE04D8">
              <w:rPr>
                <w:rFonts w:ascii="Arial" w:hAnsi="Arial" w:cs="Arial"/>
              </w:rPr>
              <w:t>50% a 84%</w:t>
            </w:r>
          </w:p>
        </w:tc>
        <w:tc>
          <w:tcPr>
            <w:tcW w:w="4114" w:type="dxa"/>
          </w:tcPr>
          <w:p w14:paraId="15F2A712" w14:textId="77777777" w:rsidR="00D60323" w:rsidRPr="00BE04D8" w:rsidRDefault="00D60323" w:rsidP="00D60323">
            <w:pPr>
              <w:jc w:val="both"/>
              <w:rPr>
                <w:rFonts w:ascii="Arial" w:hAnsi="Arial" w:cs="Arial"/>
              </w:rPr>
            </w:pPr>
            <w:r w:rsidRPr="00BE04D8">
              <w:rPr>
                <w:rFonts w:ascii="Arial" w:hAnsi="Arial" w:cs="Arial"/>
              </w:rPr>
              <w:t>Há adesão relevante, mas também falhas significativas.</w:t>
            </w:r>
          </w:p>
        </w:tc>
      </w:tr>
      <w:tr w:rsidR="00D60323" w:rsidRPr="00BE04D8" w14:paraId="7D5D0549" w14:textId="77777777" w:rsidTr="00B12CA0">
        <w:trPr>
          <w:jc w:val="center"/>
        </w:trPr>
        <w:tc>
          <w:tcPr>
            <w:tcW w:w="2405" w:type="dxa"/>
            <w:vAlign w:val="center"/>
          </w:tcPr>
          <w:p w14:paraId="36E68698" w14:textId="77777777" w:rsidR="00D60323" w:rsidRPr="00BE04D8" w:rsidRDefault="00D60323" w:rsidP="00D60323">
            <w:pPr>
              <w:jc w:val="center"/>
              <w:rPr>
                <w:rFonts w:ascii="Arial" w:hAnsi="Arial" w:cs="Arial"/>
              </w:rPr>
            </w:pPr>
            <w:r w:rsidRPr="00BE04D8">
              <w:rPr>
                <w:rFonts w:ascii="Arial" w:hAnsi="Arial" w:cs="Arial"/>
              </w:rPr>
              <w:t>Baixa Aderência</w:t>
            </w:r>
          </w:p>
        </w:tc>
        <w:tc>
          <w:tcPr>
            <w:tcW w:w="2410" w:type="dxa"/>
            <w:vAlign w:val="center"/>
          </w:tcPr>
          <w:p w14:paraId="44C64923" w14:textId="77777777" w:rsidR="00D60323" w:rsidRPr="00BE04D8" w:rsidRDefault="00D60323" w:rsidP="00D60323">
            <w:pPr>
              <w:jc w:val="center"/>
              <w:rPr>
                <w:rFonts w:ascii="Arial" w:hAnsi="Arial" w:cs="Arial"/>
              </w:rPr>
            </w:pPr>
            <w:r w:rsidRPr="00BE04D8">
              <w:rPr>
                <w:rFonts w:ascii="Arial" w:hAnsi="Arial" w:cs="Arial"/>
              </w:rPr>
              <w:t>1% a 49%</w:t>
            </w:r>
          </w:p>
        </w:tc>
        <w:tc>
          <w:tcPr>
            <w:tcW w:w="4114" w:type="dxa"/>
          </w:tcPr>
          <w:p w14:paraId="05F0AE57" w14:textId="195B8D6A" w:rsidR="00D60323" w:rsidRPr="00BE04D8" w:rsidRDefault="00A750B1" w:rsidP="00D6032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Menor</w:t>
            </w:r>
            <w:r w:rsidR="00D60323" w:rsidRPr="00BE04D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parte da amostra</w:t>
            </w:r>
            <w:r w:rsidR="00D60323" w:rsidRPr="00BE04D8">
              <w:rPr>
                <w:rFonts w:ascii="Arial" w:hAnsi="Arial" w:cs="Arial"/>
              </w:rPr>
              <w:t xml:space="preserve"> atende </w:t>
            </w:r>
            <w:r w:rsidR="0038107A" w:rsidRPr="00BE04D8">
              <w:rPr>
                <w:rFonts w:ascii="Arial" w:hAnsi="Arial" w:cs="Arial"/>
              </w:rPr>
              <w:t>a base legal</w:t>
            </w:r>
            <w:r w:rsidR="00D60323" w:rsidRPr="00BE04D8">
              <w:rPr>
                <w:rFonts w:ascii="Arial" w:hAnsi="Arial" w:cs="Arial"/>
              </w:rPr>
              <w:t>; maioria apresenta não conformidades.</w:t>
            </w:r>
          </w:p>
        </w:tc>
      </w:tr>
      <w:tr w:rsidR="00D60323" w:rsidRPr="00BE04D8" w14:paraId="7D19EE44" w14:textId="77777777" w:rsidTr="00B12CA0">
        <w:trPr>
          <w:jc w:val="center"/>
        </w:trPr>
        <w:tc>
          <w:tcPr>
            <w:tcW w:w="2405" w:type="dxa"/>
            <w:vAlign w:val="center"/>
          </w:tcPr>
          <w:p w14:paraId="74A0BEDF" w14:textId="77777777" w:rsidR="00D60323" w:rsidRPr="00BE04D8" w:rsidRDefault="00D60323" w:rsidP="00D60323">
            <w:pPr>
              <w:jc w:val="center"/>
              <w:rPr>
                <w:rFonts w:ascii="Arial" w:hAnsi="Arial" w:cs="Arial"/>
              </w:rPr>
            </w:pPr>
            <w:r w:rsidRPr="00BE04D8">
              <w:rPr>
                <w:rFonts w:ascii="Arial" w:hAnsi="Arial" w:cs="Arial"/>
              </w:rPr>
              <w:t>Sem Aderência</w:t>
            </w:r>
          </w:p>
        </w:tc>
        <w:tc>
          <w:tcPr>
            <w:tcW w:w="2410" w:type="dxa"/>
            <w:vAlign w:val="center"/>
          </w:tcPr>
          <w:p w14:paraId="55C76CDE" w14:textId="77777777" w:rsidR="00D60323" w:rsidRPr="00BE04D8" w:rsidRDefault="00D60323" w:rsidP="00D60323">
            <w:pPr>
              <w:jc w:val="center"/>
              <w:rPr>
                <w:rFonts w:ascii="Arial" w:hAnsi="Arial" w:cs="Arial"/>
              </w:rPr>
            </w:pPr>
            <w:r w:rsidRPr="00BE04D8">
              <w:rPr>
                <w:rFonts w:ascii="Arial" w:hAnsi="Arial" w:cs="Arial"/>
              </w:rPr>
              <w:t>0%</w:t>
            </w:r>
          </w:p>
        </w:tc>
        <w:tc>
          <w:tcPr>
            <w:tcW w:w="4114" w:type="dxa"/>
          </w:tcPr>
          <w:p w14:paraId="5EA8643A" w14:textId="13839D9B" w:rsidR="00D60323" w:rsidRPr="00BE04D8" w:rsidRDefault="00D60323" w:rsidP="00D60323">
            <w:pPr>
              <w:jc w:val="both"/>
              <w:rPr>
                <w:rFonts w:ascii="Arial" w:hAnsi="Arial" w:cs="Arial"/>
              </w:rPr>
            </w:pPr>
            <w:r w:rsidRPr="00BE04D8">
              <w:rPr>
                <w:rFonts w:ascii="Arial" w:hAnsi="Arial" w:cs="Arial"/>
              </w:rPr>
              <w:t>Nenhum</w:t>
            </w:r>
            <w:r w:rsidR="00A750B1">
              <w:rPr>
                <w:rFonts w:ascii="Arial" w:hAnsi="Arial" w:cs="Arial"/>
              </w:rPr>
              <w:t>a</w:t>
            </w:r>
            <w:r w:rsidRPr="00BE04D8">
              <w:rPr>
                <w:rFonts w:ascii="Arial" w:hAnsi="Arial" w:cs="Arial"/>
              </w:rPr>
              <w:t xml:space="preserve"> </w:t>
            </w:r>
            <w:r w:rsidR="00A750B1">
              <w:rPr>
                <w:rFonts w:ascii="Arial" w:hAnsi="Arial" w:cs="Arial"/>
              </w:rPr>
              <w:t>amostra</w:t>
            </w:r>
            <w:r w:rsidRPr="00BE04D8">
              <w:rPr>
                <w:rFonts w:ascii="Arial" w:hAnsi="Arial" w:cs="Arial"/>
              </w:rPr>
              <w:t xml:space="preserve"> atende </w:t>
            </w:r>
            <w:r w:rsidR="0038107A" w:rsidRPr="00BE04D8">
              <w:rPr>
                <w:rFonts w:ascii="Arial" w:hAnsi="Arial" w:cs="Arial"/>
              </w:rPr>
              <w:t>a base legal</w:t>
            </w:r>
            <w:r w:rsidRPr="00BE04D8">
              <w:rPr>
                <w:rFonts w:ascii="Arial" w:hAnsi="Arial" w:cs="Arial"/>
              </w:rPr>
              <w:t>.</w:t>
            </w:r>
          </w:p>
        </w:tc>
      </w:tr>
      <w:tr w:rsidR="00D60323" w:rsidRPr="00BE04D8" w14:paraId="11D5EA75" w14:textId="77777777" w:rsidTr="00B12CA0">
        <w:trPr>
          <w:jc w:val="center"/>
        </w:trPr>
        <w:tc>
          <w:tcPr>
            <w:tcW w:w="2405" w:type="dxa"/>
            <w:vAlign w:val="center"/>
          </w:tcPr>
          <w:p w14:paraId="66D6A7CD" w14:textId="77777777" w:rsidR="00D60323" w:rsidRPr="00BE04D8" w:rsidRDefault="00D60323" w:rsidP="00D60323">
            <w:pPr>
              <w:jc w:val="center"/>
              <w:rPr>
                <w:rFonts w:ascii="Arial" w:hAnsi="Arial" w:cs="Arial"/>
              </w:rPr>
            </w:pPr>
            <w:r w:rsidRPr="00BE04D8">
              <w:rPr>
                <w:rFonts w:ascii="Arial" w:hAnsi="Arial" w:cs="Arial"/>
              </w:rPr>
              <w:t>Não Aplicável (N/A)</w:t>
            </w:r>
          </w:p>
        </w:tc>
        <w:tc>
          <w:tcPr>
            <w:tcW w:w="2410" w:type="dxa"/>
            <w:vAlign w:val="center"/>
          </w:tcPr>
          <w:p w14:paraId="53F0627A" w14:textId="77777777" w:rsidR="00D60323" w:rsidRPr="00BE04D8" w:rsidRDefault="00D60323" w:rsidP="00D60323">
            <w:pPr>
              <w:jc w:val="center"/>
              <w:rPr>
                <w:rFonts w:ascii="Arial" w:hAnsi="Arial" w:cs="Arial"/>
              </w:rPr>
            </w:pPr>
            <w:r w:rsidRPr="00BE04D8">
              <w:rPr>
                <w:rFonts w:ascii="Arial" w:hAnsi="Arial" w:cs="Arial"/>
              </w:rPr>
              <w:t>-</w:t>
            </w:r>
          </w:p>
        </w:tc>
        <w:tc>
          <w:tcPr>
            <w:tcW w:w="4114" w:type="dxa"/>
          </w:tcPr>
          <w:p w14:paraId="47FEB797" w14:textId="56F0EAB8" w:rsidR="00D60323" w:rsidRPr="00BE04D8" w:rsidRDefault="00D60323" w:rsidP="00D60323">
            <w:pPr>
              <w:jc w:val="both"/>
              <w:rPr>
                <w:rFonts w:ascii="Arial" w:hAnsi="Arial" w:cs="Arial"/>
              </w:rPr>
            </w:pPr>
            <w:r w:rsidRPr="00BE04D8">
              <w:rPr>
                <w:rFonts w:ascii="Arial" w:hAnsi="Arial" w:cs="Arial"/>
              </w:rPr>
              <w:t>A pergunta não se aplica ao contexto do órgão</w:t>
            </w:r>
            <w:r w:rsidR="00A750B1">
              <w:rPr>
                <w:rFonts w:ascii="Arial" w:hAnsi="Arial" w:cs="Arial"/>
              </w:rPr>
              <w:t>/entidade</w:t>
            </w:r>
            <w:r w:rsidRPr="00BE04D8">
              <w:rPr>
                <w:rFonts w:ascii="Arial" w:hAnsi="Arial" w:cs="Arial"/>
              </w:rPr>
              <w:t>.</w:t>
            </w:r>
          </w:p>
        </w:tc>
      </w:tr>
    </w:tbl>
    <w:p w14:paraId="1694BC48" w14:textId="455B686B" w:rsidR="00BE04D8" w:rsidRPr="00BE04D8" w:rsidRDefault="00BE04D8" w:rsidP="00A37AD6">
      <w:pPr>
        <w:pStyle w:val="Ttulo1"/>
        <w:numPr>
          <w:ilvl w:val="0"/>
          <w:numId w:val="7"/>
        </w:numPr>
        <w:spacing w:before="240" w:after="240" w:line="240" w:lineRule="auto"/>
        <w:ind w:left="0" w:firstLine="0"/>
        <w:jc w:val="both"/>
        <w:rPr>
          <w:rStyle w:val="Forte"/>
          <w:rFonts w:eastAsiaTheme="majorEastAsia" w:cs="Arial"/>
          <w:b/>
          <w:bCs w:val="0"/>
          <w:color w:val="00A446"/>
          <w:sz w:val="28"/>
          <w:szCs w:val="28"/>
          <w:lang w:eastAsia="en-US"/>
        </w:rPr>
      </w:pPr>
      <w:bookmarkStart w:id="3" w:name="_Toc215667347"/>
      <w:r>
        <w:rPr>
          <w:rStyle w:val="Forte"/>
          <w:rFonts w:eastAsiaTheme="majorEastAsia" w:cs="Arial"/>
          <w:b/>
          <w:bCs w:val="0"/>
          <w:color w:val="00A446"/>
          <w:sz w:val="28"/>
          <w:szCs w:val="28"/>
          <w:lang w:eastAsia="en-US"/>
        </w:rPr>
        <w:t>LEGISLAÇÃO DE REGÊNCIA</w:t>
      </w:r>
      <w:bookmarkEnd w:id="3"/>
    </w:p>
    <w:p w14:paraId="67B7675F" w14:textId="4D9E71AE" w:rsidR="00BE04D8" w:rsidRDefault="00264DE0" w:rsidP="00B12CA0">
      <w:pPr>
        <w:pStyle w:val="Normal1"/>
        <w:ind w:right="2"/>
        <w:jc w:val="both"/>
        <w:rPr>
          <w:sz w:val="24"/>
          <w:szCs w:val="24"/>
        </w:rPr>
      </w:pPr>
      <w:r w:rsidRPr="00264DE0">
        <w:rPr>
          <w:sz w:val="24"/>
          <w:szCs w:val="24"/>
        </w:rPr>
        <w:t xml:space="preserve">Lei Federal </w:t>
      </w:r>
      <w:r w:rsidR="00A55255">
        <w:rPr>
          <w:sz w:val="24"/>
          <w:szCs w:val="24"/>
        </w:rPr>
        <w:t xml:space="preserve">nº </w:t>
      </w:r>
      <w:r w:rsidRPr="00264DE0">
        <w:rPr>
          <w:sz w:val="24"/>
          <w:szCs w:val="24"/>
        </w:rPr>
        <w:t>4.320/64;</w:t>
      </w:r>
      <w:r w:rsidR="00A55255">
        <w:rPr>
          <w:sz w:val="24"/>
          <w:szCs w:val="24"/>
        </w:rPr>
        <w:t xml:space="preserve"> </w:t>
      </w:r>
      <w:r w:rsidR="00A55255" w:rsidRPr="00A55255">
        <w:rPr>
          <w:sz w:val="24"/>
          <w:szCs w:val="24"/>
        </w:rPr>
        <w:t>Lei Federal nº 12.506/2011</w:t>
      </w:r>
      <w:r w:rsidR="00A55255">
        <w:rPr>
          <w:sz w:val="24"/>
          <w:szCs w:val="24"/>
        </w:rPr>
        <w:t>;</w:t>
      </w:r>
      <w:r w:rsidRPr="00264DE0">
        <w:rPr>
          <w:sz w:val="24"/>
          <w:szCs w:val="24"/>
        </w:rPr>
        <w:t xml:space="preserve"> Lei Federal </w:t>
      </w:r>
      <w:r w:rsidR="00A55255">
        <w:rPr>
          <w:sz w:val="24"/>
          <w:szCs w:val="24"/>
        </w:rPr>
        <w:t xml:space="preserve">nº </w:t>
      </w:r>
      <w:r w:rsidRPr="00264DE0">
        <w:rPr>
          <w:sz w:val="24"/>
          <w:szCs w:val="24"/>
        </w:rPr>
        <w:t>14.133/2021, Decreto Estadual n° 35.283/2023, Decreto Estadual n°</w:t>
      </w:r>
      <w:r w:rsidR="00A55255">
        <w:rPr>
          <w:sz w:val="24"/>
          <w:szCs w:val="24"/>
        </w:rPr>
        <w:t xml:space="preserve"> </w:t>
      </w:r>
      <w:r w:rsidRPr="00264DE0">
        <w:rPr>
          <w:sz w:val="24"/>
          <w:szCs w:val="24"/>
        </w:rPr>
        <w:t>35.322/2023, Decreto Estadual n° 35.790/2023 e Acórdãos do TCU</w:t>
      </w:r>
      <w:r w:rsidR="00635ABF" w:rsidRPr="00C50C90">
        <w:rPr>
          <w:sz w:val="24"/>
          <w:szCs w:val="24"/>
        </w:rPr>
        <w:t>.</w:t>
      </w:r>
      <w:r w:rsidR="00A55255" w:rsidRPr="00A55255">
        <w:rPr>
          <w:b/>
          <w:bCs/>
          <w:i/>
          <w:iCs/>
          <w:color w:val="ED7D31"/>
          <w:sz w:val="24"/>
          <w:szCs w:val="24"/>
        </w:rPr>
        <w:t xml:space="preserve"> </w:t>
      </w:r>
    </w:p>
    <w:p w14:paraId="0AD4A9B5" w14:textId="246E6504" w:rsidR="00F31BEF" w:rsidRPr="00BE04D8" w:rsidRDefault="00F31BEF" w:rsidP="00A37AD6">
      <w:pPr>
        <w:pStyle w:val="Ttulo1"/>
        <w:numPr>
          <w:ilvl w:val="0"/>
          <w:numId w:val="7"/>
        </w:numPr>
        <w:spacing w:before="240" w:after="240" w:line="240" w:lineRule="auto"/>
        <w:ind w:left="0" w:firstLine="0"/>
        <w:jc w:val="both"/>
        <w:rPr>
          <w:rStyle w:val="Forte"/>
          <w:rFonts w:eastAsiaTheme="majorEastAsia" w:cs="Arial"/>
          <w:b/>
          <w:bCs w:val="0"/>
          <w:color w:val="00A446"/>
          <w:sz w:val="28"/>
          <w:szCs w:val="28"/>
          <w:lang w:eastAsia="en-US"/>
        </w:rPr>
      </w:pPr>
      <w:bookmarkStart w:id="4" w:name="_Toc215667348"/>
      <w:r>
        <w:rPr>
          <w:rStyle w:val="Forte"/>
          <w:rFonts w:eastAsiaTheme="majorEastAsia" w:cs="Arial"/>
          <w:b/>
          <w:bCs w:val="0"/>
          <w:color w:val="00A446"/>
          <w:sz w:val="28"/>
          <w:szCs w:val="28"/>
          <w:lang w:eastAsia="en-US"/>
        </w:rPr>
        <w:t>VERIFICAÇÕES</w:t>
      </w:r>
      <w:bookmarkEnd w:id="4"/>
    </w:p>
    <w:p w14:paraId="0F60BD1D" w14:textId="22F241A1" w:rsidR="00216170" w:rsidRDefault="00216170" w:rsidP="00216170">
      <w:pPr>
        <w:pStyle w:val="Numerada"/>
        <w:numPr>
          <w:ilvl w:val="0"/>
          <w:numId w:val="0"/>
        </w:numPr>
        <w:spacing w:after="240" w:line="240" w:lineRule="auto"/>
        <w:ind w:left="360" w:hanging="360"/>
        <w:contextualSpacing w:val="0"/>
        <w:jc w:val="both"/>
        <w:outlineLvl w:val="1"/>
        <w:rPr>
          <w:rFonts w:ascii="Arial" w:hAnsi="Arial" w:cs="Arial"/>
          <w:b/>
          <w:bCs/>
          <w:color w:val="00A446"/>
          <w:sz w:val="28"/>
          <w:szCs w:val="28"/>
        </w:rPr>
      </w:pPr>
      <w:bookmarkStart w:id="5" w:name="_Toc215667349"/>
      <w:r>
        <w:rPr>
          <w:rFonts w:ascii="Arial" w:hAnsi="Arial" w:cs="Arial"/>
          <w:b/>
          <w:bCs/>
          <w:color w:val="00A446"/>
          <w:sz w:val="28"/>
          <w:szCs w:val="28"/>
        </w:rPr>
        <w:t xml:space="preserve">3.1. </w:t>
      </w:r>
      <w:r w:rsidR="00264DE0">
        <w:rPr>
          <w:rFonts w:ascii="Arial" w:hAnsi="Arial" w:cs="Arial"/>
          <w:b/>
          <w:bCs/>
          <w:color w:val="00A446"/>
          <w:sz w:val="28"/>
          <w:szCs w:val="28"/>
        </w:rPr>
        <w:t>Planejamento</w:t>
      </w:r>
      <w:bookmarkEnd w:id="5"/>
    </w:p>
    <w:p w14:paraId="728B58BF" w14:textId="156FFD8C" w:rsidR="00F01B5A" w:rsidRPr="00513823" w:rsidRDefault="00E77CEE" w:rsidP="00AB1A29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</w:t>
      </w:r>
      <w:r w:rsidR="00513823" w:rsidRPr="00443B86">
        <w:rPr>
          <w:rFonts w:ascii="Arial" w:hAnsi="Arial" w:cs="Arial"/>
          <w:sz w:val="24"/>
          <w:szCs w:val="24"/>
          <w:lang w:val="pt-BR"/>
        </w:rPr>
        <w:t>.</w:t>
      </w:r>
      <w:r w:rsidR="00F01B5A" w:rsidRPr="00443B86">
        <w:rPr>
          <w:rFonts w:ascii="Arial" w:hAnsi="Arial" w:cs="Arial"/>
          <w:sz w:val="24"/>
          <w:szCs w:val="24"/>
          <w:lang w:val="pt-BR"/>
        </w:rPr>
        <w:t>1.</w:t>
      </w:r>
      <w:r w:rsidR="00BB3EB7">
        <w:rPr>
          <w:rFonts w:ascii="Arial" w:hAnsi="Arial" w:cs="Arial"/>
          <w:sz w:val="24"/>
          <w:szCs w:val="24"/>
          <w:lang w:val="pt-BR"/>
        </w:rPr>
        <w:t>1</w:t>
      </w:r>
      <w:r w:rsidR="00513823" w:rsidRPr="00443B86">
        <w:rPr>
          <w:rFonts w:ascii="Arial" w:hAnsi="Arial" w:cs="Arial"/>
          <w:sz w:val="24"/>
          <w:szCs w:val="24"/>
          <w:lang w:val="pt-BR"/>
        </w:rPr>
        <w:t>.</w:t>
      </w:r>
      <w:r w:rsidR="00216170" w:rsidRPr="00443B86">
        <w:rPr>
          <w:rFonts w:ascii="Arial" w:hAnsi="Arial" w:cs="Arial"/>
          <w:sz w:val="24"/>
          <w:szCs w:val="24"/>
          <w:lang w:val="pt-BR"/>
        </w:rPr>
        <w:tab/>
      </w:r>
      <w:r w:rsidR="00264DE0" w:rsidRPr="00264DE0">
        <w:rPr>
          <w:rFonts w:ascii="Arial" w:hAnsi="Arial" w:cs="Arial"/>
          <w:sz w:val="24"/>
          <w:szCs w:val="24"/>
          <w:lang w:val="pt-BR"/>
        </w:rPr>
        <w:t>O objeto da contratação está contemplado no Plano de Contratações Anual?</w:t>
      </w:r>
    </w:p>
    <w:p w14:paraId="66D882AF" w14:textId="3A85C8EF" w:rsidR="00F01B5A" w:rsidRDefault="00F01B5A" w:rsidP="00264DE0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 w:rsidRPr="00264DE0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264DE0" w:rsidRPr="00264DE0">
        <w:rPr>
          <w:b/>
          <w:bCs/>
          <w:i/>
          <w:iCs/>
          <w:color w:val="ED7D31"/>
          <w:sz w:val="24"/>
          <w:szCs w:val="24"/>
        </w:rPr>
        <w:t>Art.12°, VII, Art. 18 da Lei n° 14.133/2021</w:t>
      </w:r>
      <w:r w:rsidR="00264DE0">
        <w:rPr>
          <w:b/>
          <w:bCs/>
          <w:i/>
          <w:iCs/>
          <w:color w:val="ED7D31"/>
          <w:sz w:val="24"/>
          <w:szCs w:val="24"/>
        </w:rPr>
        <w:t xml:space="preserve"> e </w:t>
      </w:r>
      <w:r w:rsidR="00264DE0" w:rsidRPr="00264DE0">
        <w:rPr>
          <w:b/>
          <w:bCs/>
          <w:i/>
          <w:iCs/>
          <w:color w:val="ED7D31"/>
          <w:sz w:val="24"/>
          <w:szCs w:val="24"/>
        </w:rPr>
        <w:t>Art.8° do Dec. 35.283/23</w:t>
      </w:r>
    </w:p>
    <w:p w14:paraId="6982FED7" w14:textId="0F97F7CB" w:rsidR="00513823" w:rsidRDefault="00513823" w:rsidP="00513823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027446" wp14:editId="5409D74C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285500078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B74B1D" id="Conector reto 2" o:spid="_x0000_s1026" style="position:absolute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513823" w14:paraId="55CA0B7A" w14:textId="77777777" w:rsidTr="003E4FA5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F55CEC" w14:textId="77777777" w:rsidR="00513823" w:rsidRPr="00B12CA0" w:rsidRDefault="00513823" w:rsidP="003E4F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FA903F" w14:textId="77777777" w:rsidR="00513823" w:rsidRPr="00B12CA0" w:rsidRDefault="00513823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7C7171" w14:textId="77777777" w:rsidR="00513823" w:rsidRPr="00B12CA0" w:rsidRDefault="00513823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4618CA80" w14:textId="77777777" w:rsidR="00513823" w:rsidRPr="00B12CA0" w:rsidRDefault="00513823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1D7128" w14:textId="77777777" w:rsidR="00513823" w:rsidRPr="00B12CA0" w:rsidRDefault="00513823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8AF182" w14:textId="77777777" w:rsidR="00513823" w:rsidRPr="00B12CA0" w:rsidRDefault="00513823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215FEA3C" w14:textId="77777777" w:rsidR="00513823" w:rsidRPr="00B12CA0" w:rsidRDefault="00513823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A9C9BF" w14:textId="77777777" w:rsidR="00513823" w:rsidRPr="00B12CA0" w:rsidRDefault="00513823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47ADAF4E" w14:textId="77777777" w:rsidR="00513823" w:rsidRPr="00B12CA0" w:rsidRDefault="00513823" w:rsidP="003E4FA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B142E" w14:textId="77777777" w:rsidR="00513823" w:rsidRPr="00B12CA0" w:rsidRDefault="00513823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28B2288A" w14:textId="77777777" w:rsidR="00513823" w:rsidRPr="00B12CA0" w:rsidRDefault="00513823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513823" w14:paraId="496DEC36" w14:textId="77777777" w:rsidTr="003E4FA5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271CE3" w14:textId="2B74A67F" w:rsidR="00513823" w:rsidRPr="00B12CA0" w:rsidRDefault="0008659A" w:rsidP="003E4FA5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C1AF0" w14:textId="77777777" w:rsidR="00513823" w:rsidRDefault="00513823" w:rsidP="003E4FA5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F2474B" w14:textId="31F5C804" w:rsidR="00513823" w:rsidRPr="00B12CA0" w:rsidRDefault="0008659A" w:rsidP="003E4FA5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60DD8" w14:textId="77777777" w:rsidR="00513823" w:rsidRDefault="00513823" w:rsidP="003E4FA5"/>
        </w:tc>
      </w:tr>
      <w:tr w:rsidR="00513823" w14:paraId="728B3655" w14:textId="77777777" w:rsidTr="00E77CEE">
        <w:trPr>
          <w:trHeight w:val="964"/>
        </w:trPr>
        <w:tc>
          <w:tcPr>
            <w:tcW w:w="9209" w:type="dxa"/>
            <w:gridSpan w:val="8"/>
          </w:tcPr>
          <w:p w14:paraId="190BBE2B" w14:textId="19C214DD" w:rsidR="00513823" w:rsidRPr="00B12CA0" w:rsidRDefault="00513823" w:rsidP="003E4FA5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</w:t>
            </w:r>
            <w:r w:rsidR="00040576">
              <w:rPr>
                <w:rStyle w:val="Refdenotaderodap"/>
                <w:rFonts w:ascii="Arial" w:hAnsi="Arial" w:cs="Arial"/>
                <w:b/>
                <w:bCs/>
                <w:sz w:val="24"/>
                <w:szCs w:val="24"/>
              </w:rPr>
              <w:footnoteReference w:id="2"/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0DCE0152" w14:textId="3F0BBD76" w:rsidR="00264DE0" w:rsidRPr="00513823" w:rsidRDefault="00264DE0" w:rsidP="00264DE0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3.1.</w:t>
      </w:r>
      <w:r>
        <w:rPr>
          <w:rFonts w:ascii="Arial" w:hAnsi="Arial" w:cs="Arial"/>
          <w:sz w:val="24"/>
          <w:szCs w:val="24"/>
          <w:lang w:val="pt-BR"/>
        </w:rPr>
        <w:t>2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 w:rsidRPr="00443B86">
        <w:rPr>
          <w:rFonts w:ascii="Arial" w:hAnsi="Arial" w:cs="Arial"/>
          <w:sz w:val="24"/>
          <w:szCs w:val="24"/>
          <w:lang w:val="pt-BR"/>
        </w:rPr>
        <w:tab/>
      </w:r>
      <w:r w:rsidRPr="00264DE0">
        <w:rPr>
          <w:rFonts w:ascii="Arial" w:hAnsi="Arial" w:cs="Arial"/>
          <w:sz w:val="24"/>
          <w:szCs w:val="24"/>
          <w:lang w:val="pt-BR"/>
        </w:rPr>
        <w:t>Consta Documento de Formalização de Demanda (DFD)</w:t>
      </w:r>
      <w:r w:rsidRPr="00264DE0">
        <w:rPr>
          <w:rStyle w:val="Refdenotaderodap"/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>
        <w:rPr>
          <w:rStyle w:val="Refdenotaderodap"/>
          <w:rFonts w:ascii="Arial" w:hAnsi="Arial" w:cs="Arial"/>
          <w:b/>
          <w:bCs/>
          <w:sz w:val="24"/>
          <w:szCs w:val="24"/>
        </w:rPr>
        <w:footnoteReference w:id="3"/>
      </w:r>
      <w:r w:rsidRPr="00264DE0">
        <w:rPr>
          <w:rFonts w:ascii="Arial" w:hAnsi="Arial" w:cs="Arial"/>
          <w:sz w:val="24"/>
          <w:szCs w:val="24"/>
          <w:lang w:val="pt-BR"/>
        </w:rPr>
        <w:t>?</w:t>
      </w:r>
    </w:p>
    <w:p w14:paraId="33156F05" w14:textId="677720E5" w:rsidR="00264DE0" w:rsidRDefault="00264DE0" w:rsidP="00264DE0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 w:rsidRPr="00264DE0">
        <w:rPr>
          <w:b/>
          <w:bCs/>
          <w:i/>
          <w:iCs/>
          <w:color w:val="ED7D31"/>
          <w:sz w:val="24"/>
          <w:szCs w:val="24"/>
        </w:rPr>
        <w:t>Base legal: Art. 12°, VII e Art. 72, I, da</w:t>
      </w:r>
      <w:r>
        <w:rPr>
          <w:b/>
          <w:bCs/>
          <w:i/>
          <w:iCs/>
          <w:color w:val="ED7D31"/>
          <w:sz w:val="24"/>
          <w:szCs w:val="24"/>
        </w:rPr>
        <w:t xml:space="preserve"> </w:t>
      </w:r>
      <w:r w:rsidRPr="00264DE0">
        <w:rPr>
          <w:b/>
          <w:bCs/>
          <w:i/>
          <w:iCs/>
          <w:color w:val="ED7D31"/>
          <w:sz w:val="24"/>
          <w:szCs w:val="24"/>
        </w:rPr>
        <w:t>Lei n°14.133/2021</w:t>
      </w:r>
    </w:p>
    <w:p w14:paraId="5850F08D" w14:textId="77777777" w:rsidR="00264DE0" w:rsidRDefault="00264DE0" w:rsidP="00264DE0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B2E155" wp14:editId="437B324D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28077451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153E16" id="Conector reto 2" o:spid="_x0000_s1026" style="position:absolute;z-index:2517043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264DE0" w14:paraId="010DC96C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2933FB" w14:textId="77777777" w:rsidR="00264DE0" w:rsidRPr="00B12CA0" w:rsidRDefault="00264DE0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BBE719" w14:textId="77777777" w:rsidR="00264DE0" w:rsidRPr="00B12CA0" w:rsidRDefault="00264DE0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9D656C" w14:textId="77777777" w:rsidR="00264DE0" w:rsidRPr="00B12CA0" w:rsidRDefault="00264DE0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4B48DB0B" w14:textId="77777777" w:rsidR="00264DE0" w:rsidRPr="00B12CA0" w:rsidRDefault="00264DE0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0803AC" w14:textId="77777777" w:rsidR="00264DE0" w:rsidRPr="00B12CA0" w:rsidRDefault="00264DE0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81ACAF" w14:textId="77777777" w:rsidR="00264DE0" w:rsidRPr="00B12CA0" w:rsidRDefault="00264DE0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0CCA8F31" w14:textId="77777777" w:rsidR="00264DE0" w:rsidRPr="00B12CA0" w:rsidRDefault="00264DE0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E40791" w14:textId="77777777" w:rsidR="00264DE0" w:rsidRPr="00B12CA0" w:rsidRDefault="00264DE0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34032B6E" w14:textId="77777777" w:rsidR="00264DE0" w:rsidRPr="00B12CA0" w:rsidRDefault="00264DE0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5E80F" w14:textId="77777777" w:rsidR="00264DE0" w:rsidRPr="00B12CA0" w:rsidRDefault="00264DE0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0FC48422" w14:textId="77777777" w:rsidR="00264DE0" w:rsidRPr="00B12CA0" w:rsidRDefault="00264DE0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264DE0" w14:paraId="7866BE93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F4E923" w14:textId="77777777" w:rsidR="00264DE0" w:rsidRPr="00B12CA0" w:rsidRDefault="00264DE0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0A055" w14:textId="77777777" w:rsidR="00264DE0" w:rsidRDefault="00264DE0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33C032" w14:textId="77777777" w:rsidR="00264DE0" w:rsidRPr="00B12CA0" w:rsidRDefault="00264DE0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1221F" w14:textId="77777777" w:rsidR="00264DE0" w:rsidRDefault="00264DE0" w:rsidP="00527B06"/>
        </w:tc>
      </w:tr>
      <w:tr w:rsidR="00264DE0" w14:paraId="4BE4C6FE" w14:textId="77777777" w:rsidTr="00527B06">
        <w:trPr>
          <w:trHeight w:val="964"/>
        </w:trPr>
        <w:tc>
          <w:tcPr>
            <w:tcW w:w="9209" w:type="dxa"/>
            <w:gridSpan w:val="8"/>
          </w:tcPr>
          <w:p w14:paraId="18A9F9E7" w14:textId="6035E10F" w:rsidR="00264DE0" w:rsidRPr="00B12CA0" w:rsidRDefault="00264DE0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742D206A" w14:textId="4DF860E5" w:rsidR="00264DE0" w:rsidRPr="00513823" w:rsidRDefault="00264DE0" w:rsidP="00264DE0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D40119">
        <w:rPr>
          <w:rFonts w:ascii="Arial" w:hAnsi="Arial" w:cs="Arial"/>
          <w:sz w:val="24"/>
          <w:szCs w:val="24"/>
          <w:lang w:val="pt-BR"/>
        </w:rPr>
        <w:t>3.1.3.</w:t>
      </w:r>
      <w:r w:rsidRPr="00D40119">
        <w:rPr>
          <w:rFonts w:ascii="Arial" w:hAnsi="Arial" w:cs="Arial"/>
          <w:sz w:val="24"/>
          <w:szCs w:val="24"/>
          <w:lang w:val="pt-BR"/>
        </w:rPr>
        <w:tab/>
      </w:r>
      <w:r w:rsidR="00D40119" w:rsidRPr="0032345C">
        <w:rPr>
          <w:rFonts w:ascii="Arial" w:hAnsi="Arial" w:cs="Arial"/>
          <w:sz w:val="24"/>
          <w:szCs w:val="24"/>
          <w:lang w:val="pt-BR"/>
        </w:rPr>
        <w:t>Quanto ao</w:t>
      </w:r>
      <w:r w:rsidRPr="00D40119">
        <w:rPr>
          <w:rFonts w:ascii="Arial" w:hAnsi="Arial" w:cs="Arial"/>
          <w:sz w:val="24"/>
          <w:szCs w:val="24"/>
          <w:lang w:val="pt-BR"/>
        </w:rPr>
        <w:t xml:space="preserve"> Estudo Técnico Preliminar</w:t>
      </w:r>
      <w:r w:rsidRPr="00D40119">
        <w:rPr>
          <w:rStyle w:val="Refdenotaderodap"/>
          <w:rFonts w:ascii="Arial" w:hAnsi="Arial" w:cs="Arial"/>
          <w:sz w:val="24"/>
          <w:szCs w:val="24"/>
        </w:rPr>
        <w:footnoteReference w:id="4"/>
      </w:r>
      <w:r w:rsidRPr="00D40119">
        <w:rPr>
          <w:rFonts w:ascii="Arial" w:hAnsi="Arial" w:cs="Arial"/>
          <w:sz w:val="24"/>
          <w:szCs w:val="24"/>
          <w:lang w:val="pt-BR"/>
        </w:rPr>
        <w:t xml:space="preserve"> </w:t>
      </w:r>
      <w:r w:rsidR="00D40119" w:rsidRPr="0032345C">
        <w:rPr>
          <w:rFonts w:ascii="Arial" w:hAnsi="Arial" w:cs="Arial"/>
          <w:sz w:val="24"/>
          <w:szCs w:val="24"/>
          <w:lang w:val="pt-BR"/>
        </w:rPr>
        <w:t>:</w:t>
      </w:r>
    </w:p>
    <w:p w14:paraId="34272366" w14:textId="036BE5FE" w:rsidR="0006428B" w:rsidRPr="00513823" w:rsidRDefault="0006428B" w:rsidP="0006428B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3.1.</w:t>
      </w:r>
      <w:r>
        <w:rPr>
          <w:rFonts w:ascii="Arial" w:hAnsi="Arial" w:cs="Arial"/>
          <w:sz w:val="24"/>
          <w:szCs w:val="24"/>
          <w:lang w:val="pt-BR"/>
        </w:rPr>
        <w:t>3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a. </w:t>
      </w:r>
      <w:r w:rsidRPr="0006428B">
        <w:rPr>
          <w:rFonts w:ascii="Arial" w:hAnsi="Arial" w:cs="Arial"/>
          <w:sz w:val="24"/>
          <w:szCs w:val="24"/>
          <w:lang w:val="pt-BR"/>
        </w:rPr>
        <w:t>A contratação está prevista no Plano de Contratações Anual (PCA)? (Caso não, justificar)</w:t>
      </w:r>
    </w:p>
    <w:p w14:paraId="15A05C64" w14:textId="7858D838" w:rsidR="0006428B" w:rsidRDefault="0006428B" w:rsidP="0006428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 w:rsidRPr="00264DE0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Pr="0006428B">
        <w:rPr>
          <w:b/>
          <w:bCs/>
          <w:i/>
          <w:iCs/>
          <w:color w:val="ED7D31"/>
          <w:sz w:val="24"/>
          <w:szCs w:val="24"/>
        </w:rPr>
        <w:t>Art. 8°, IX, do Decreto Estadual n° 35.283/2023</w:t>
      </w:r>
      <w:r w:rsidRPr="00264DE0">
        <w:rPr>
          <w:b/>
          <w:bCs/>
          <w:i/>
          <w:iCs/>
          <w:color w:val="ED7D31"/>
          <w:sz w:val="24"/>
          <w:szCs w:val="24"/>
        </w:rPr>
        <w:t>.</w:t>
      </w:r>
    </w:p>
    <w:p w14:paraId="44053880" w14:textId="77777777" w:rsidR="0006428B" w:rsidRDefault="0006428B" w:rsidP="0006428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28768E6" wp14:editId="1FCFDE34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1419102800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B98BD5" id="Conector reto 2" o:spid="_x0000_s1026" style="position:absolute;z-index:2517084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06428B" w14:paraId="0AF614AC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556DFB" w14:textId="77777777" w:rsidR="0006428B" w:rsidRPr="00B12CA0" w:rsidRDefault="0006428B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68E3BD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F5B449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52121A34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8413E3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FB9A85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3363BCDB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50DD8D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7D502257" w14:textId="77777777" w:rsidR="0006428B" w:rsidRPr="00B12CA0" w:rsidRDefault="0006428B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265AF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3C43AAA3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06428B" w14:paraId="3D372177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83BBB7" w14:textId="77777777" w:rsidR="0006428B" w:rsidRPr="00B12CA0" w:rsidRDefault="0006428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51BEB" w14:textId="77777777" w:rsidR="0006428B" w:rsidRDefault="0006428B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CCE84D" w14:textId="77777777" w:rsidR="0006428B" w:rsidRPr="00B12CA0" w:rsidRDefault="0006428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8BB53" w14:textId="77777777" w:rsidR="0006428B" w:rsidRDefault="0006428B" w:rsidP="00527B06"/>
        </w:tc>
      </w:tr>
      <w:tr w:rsidR="0006428B" w14:paraId="6467F0A2" w14:textId="77777777" w:rsidTr="00527B06">
        <w:trPr>
          <w:trHeight w:val="964"/>
        </w:trPr>
        <w:tc>
          <w:tcPr>
            <w:tcW w:w="9209" w:type="dxa"/>
            <w:gridSpan w:val="8"/>
          </w:tcPr>
          <w:p w14:paraId="070BA28F" w14:textId="77777777" w:rsidR="0006428B" w:rsidRPr="00B12CA0" w:rsidRDefault="0006428B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135976F1" w14:textId="766F4C19" w:rsidR="0006428B" w:rsidRPr="00513823" w:rsidRDefault="0006428B" w:rsidP="0006428B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3.1.</w:t>
      </w:r>
      <w:r>
        <w:rPr>
          <w:rFonts w:ascii="Arial" w:hAnsi="Arial" w:cs="Arial"/>
          <w:sz w:val="24"/>
          <w:szCs w:val="24"/>
          <w:lang w:val="pt-BR"/>
        </w:rPr>
        <w:t>3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b. </w:t>
      </w:r>
      <w:r w:rsidRPr="0006428B">
        <w:rPr>
          <w:rFonts w:ascii="Arial" w:hAnsi="Arial" w:cs="Arial"/>
          <w:sz w:val="24"/>
          <w:szCs w:val="24"/>
          <w:lang w:val="pt-BR"/>
        </w:rPr>
        <w:t>Houve a descrição da necessidade da contratação considerando o problema a ser resolvido sob a perspectiva do interesse público?</w:t>
      </w:r>
    </w:p>
    <w:p w14:paraId="6A34B10C" w14:textId="57A7F8F9" w:rsidR="0006428B" w:rsidRDefault="0006428B" w:rsidP="0006428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 w:rsidRPr="00264DE0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Pr="0006428B">
        <w:rPr>
          <w:b/>
          <w:bCs/>
          <w:i/>
          <w:iCs/>
          <w:color w:val="ED7D31"/>
          <w:sz w:val="24"/>
          <w:szCs w:val="24"/>
        </w:rPr>
        <w:t>Art. 8°, I, do Decreto Estadual n° 35.283/2023</w:t>
      </w:r>
      <w:r w:rsidRPr="00264DE0">
        <w:rPr>
          <w:b/>
          <w:bCs/>
          <w:i/>
          <w:iCs/>
          <w:color w:val="ED7D31"/>
          <w:sz w:val="24"/>
          <w:szCs w:val="24"/>
        </w:rPr>
        <w:t>.</w:t>
      </w:r>
    </w:p>
    <w:p w14:paraId="02790DBA" w14:textId="77777777" w:rsidR="0006428B" w:rsidRDefault="0006428B" w:rsidP="0006428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37B1791" wp14:editId="7443CCBF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729450635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D3E3A2" id="Conector reto 2" o:spid="_x0000_s1026" style="position:absolute;z-index:2517104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06428B" w14:paraId="2F6715B5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104F6A" w14:textId="77777777" w:rsidR="0006428B" w:rsidRPr="00B12CA0" w:rsidRDefault="0006428B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C39438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19D261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44A8A942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72278A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639573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22693F16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5EE75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0AB9D294" w14:textId="77777777" w:rsidR="0006428B" w:rsidRPr="00B12CA0" w:rsidRDefault="0006428B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0239A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6CF28862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06428B" w14:paraId="0CBDCCB5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B88F35" w14:textId="77777777" w:rsidR="0006428B" w:rsidRPr="00B12CA0" w:rsidRDefault="0006428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A9E8C" w14:textId="77777777" w:rsidR="0006428B" w:rsidRDefault="0006428B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8146D7" w14:textId="77777777" w:rsidR="0006428B" w:rsidRPr="00B12CA0" w:rsidRDefault="0006428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761C0" w14:textId="77777777" w:rsidR="0006428B" w:rsidRDefault="0006428B" w:rsidP="00527B06"/>
        </w:tc>
      </w:tr>
      <w:tr w:rsidR="0006428B" w14:paraId="381B899D" w14:textId="77777777" w:rsidTr="00527B06">
        <w:trPr>
          <w:trHeight w:val="964"/>
        </w:trPr>
        <w:tc>
          <w:tcPr>
            <w:tcW w:w="9209" w:type="dxa"/>
            <w:gridSpan w:val="8"/>
          </w:tcPr>
          <w:p w14:paraId="6862F9F1" w14:textId="77777777" w:rsidR="0006428B" w:rsidRPr="00B12CA0" w:rsidRDefault="0006428B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209DA222" w14:textId="3B7F7791" w:rsidR="0006428B" w:rsidRPr="00513823" w:rsidRDefault="0006428B" w:rsidP="0006428B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3.1.</w:t>
      </w:r>
      <w:r>
        <w:rPr>
          <w:rFonts w:ascii="Arial" w:hAnsi="Arial" w:cs="Arial"/>
          <w:sz w:val="24"/>
          <w:szCs w:val="24"/>
          <w:lang w:val="pt-BR"/>
        </w:rPr>
        <w:t>3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c. </w:t>
      </w:r>
      <w:r w:rsidRPr="0006428B">
        <w:rPr>
          <w:rFonts w:ascii="Arial" w:hAnsi="Arial" w:cs="Arial"/>
          <w:sz w:val="24"/>
          <w:szCs w:val="24"/>
          <w:lang w:val="pt-BR"/>
        </w:rPr>
        <w:t>Quais são os requisitos necessários e suficientes para a solução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06428B">
        <w:rPr>
          <w:rFonts w:ascii="Arial" w:hAnsi="Arial" w:cs="Arial"/>
          <w:sz w:val="24"/>
          <w:szCs w:val="24"/>
          <w:lang w:val="pt-BR"/>
        </w:rPr>
        <w:t>(incluindo sustentabilidade, padrões mínimos de qualidade e desempenho)?</w:t>
      </w:r>
    </w:p>
    <w:p w14:paraId="5A61AE85" w14:textId="754A3927" w:rsidR="0006428B" w:rsidRDefault="0006428B" w:rsidP="0006428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 w:rsidRPr="00264DE0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Pr="0006428B">
        <w:rPr>
          <w:b/>
          <w:bCs/>
          <w:i/>
          <w:iCs/>
          <w:color w:val="ED7D31"/>
          <w:sz w:val="24"/>
          <w:szCs w:val="24"/>
        </w:rPr>
        <w:t>Art. 8°, II, do Decreto Estadual n° 35.283/2023</w:t>
      </w:r>
      <w:r w:rsidRPr="00264DE0">
        <w:rPr>
          <w:b/>
          <w:bCs/>
          <w:i/>
          <w:iCs/>
          <w:color w:val="ED7D31"/>
          <w:sz w:val="24"/>
          <w:szCs w:val="24"/>
        </w:rPr>
        <w:t>.</w:t>
      </w:r>
    </w:p>
    <w:p w14:paraId="7070F8AF" w14:textId="77777777" w:rsidR="0006428B" w:rsidRDefault="0006428B" w:rsidP="0006428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2DEDA18" wp14:editId="7A619425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795510291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AD7079" id="Conector reto 2" o:spid="_x0000_s1026" style="position:absolute;z-index:2517125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06428B" w14:paraId="44BEF457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013FA5" w14:textId="77777777" w:rsidR="0006428B" w:rsidRPr="00B12CA0" w:rsidRDefault="0006428B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F37055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297373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063EE550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EFDC12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DA663F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4E915235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0B947F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2F4C8C6D" w14:textId="77777777" w:rsidR="0006428B" w:rsidRPr="00B12CA0" w:rsidRDefault="0006428B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40598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63476372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06428B" w14:paraId="4DBC677B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B084F8" w14:textId="77777777" w:rsidR="0006428B" w:rsidRPr="00B12CA0" w:rsidRDefault="0006428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A165A" w14:textId="77777777" w:rsidR="0006428B" w:rsidRDefault="0006428B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686911" w14:textId="77777777" w:rsidR="0006428B" w:rsidRPr="00B12CA0" w:rsidRDefault="0006428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37A01" w14:textId="77777777" w:rsidR="0006428B" w:rsidRDefault="0006428B" w:rsidP="00527B06"/>
        </w:tc>
      </w:tr>
      <w:tr w:rsidR="0006428B" w14:paraId="164DD486" w14:textId="77777777" w:rsidTr="00527B06">
        <w:trPr>
          <w:trHeight w:val="964"/>
        </w:trPr>
        <w:tc>
          <w:tcPr>
            <w:tcW w:w="9209" w:type="dxa"/>
            <w:gridSpan w:val="8"/>
          </w:tcPr>
          <w:p w14:paraId="4FDAC1E9" w14:textId="77777777" w:rsidR="0006428B" w:rsidRPr="00B12CA0" w:rsidRDefault="0006428B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187B8E0A" w14:textId="044B928D" w:rsidR="0006428B" w:rsidRPr="00513823" w:rsidRDefault="0006428B" w:rsidP="0006428B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3.1.</w:t>
      </w:r>
      <w:r>
        <w:rPr>
          <w:rFonts w:ascii="Arial" w:hAnsi="Arial" w:cs="Arial"/>
          <w:sz w:val="24"/>
          <w:szCs w:val="24"/>
          <w:lang w:val="pt-BR"/>
        </w:rPr>
        <w:t>3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d. </w:t>
      </w:r>
      <w:r w:rsidRPr="0006428B">
        <w:rPr>
          <w:rFonts w:ascii="Arial" w:hAnsi="Arial" w:cs="Arial"/>
          <w:sz w:val="24"/>
          <w:szCs w:val="24"/>
          <w:lang w:val="pt-BR"/>
        </w:rPr>
        <w:t>Foi realizado levantamento de mercado para identificar possíveis soluções e fornecedores e qual a justificativa técnica/econômica da solução escolhida?</w:t>
      </w:r>
    </w:p>
    <w:p w14:paraId="5704C5F6" w14:textId="3E228311" w:rsidR="0006428B" w:rsidRDefault="0006428B" w:rsidP="0006428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 w:rsidRPr="00264DE0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Pr="0006428B">
        <w:rPr>
          <w:b/>
          <w:bCs/>
          <w:i/>
          <w:iCs/>
          <w:color w:val="ED7D31"/>
          <w:sz w:val="24"/>
          <w:szCs w:val="24"/>
        </w:rPr>
        <w:t>Art. 8°, III, do Decreto Estadual n° 35.283/2023</w:t>
      </w:r>
      <w:r w:rsidRPr="00264DE0">
        <w:rPr>
          <w:b/>
          <w:bCs/>
          <w:i/>
          <w:iCs/>
          <w:color w:val="ED7D31"/>
          <w:sz w:val="24"/>
          <w:szCs w:val="24"/>
        </w:rPr>
        <w:t>.</w:t>
      </w:r>
    </w:p>
    <w:p w14:paraId="6D2B4E46" w14:textId="77777777" w:rsidR="0006428B" w:rsidRDefault="0006428B" w:rsidP="0006428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75AAF52" wp14:editId="2D04B38F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126006864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B694F" id="Conector reto 2" o:spid="_x0000_s1026" style="position:absolute;z-index:2517145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06428B" w14:paraId="541857B3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66C074" w14:textId="77777777" w:rsidR="0006428B" w:rsidRPr="00B12CA0" w:rsidRDefault="0006428B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F1E0B5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464CEE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4B0223BF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2235B2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72C94D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49A16E6E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165B89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61C26DFC" w14:textId="77777777" w:rsidR="0006428B" w:rsidRPr="00B12CA0" w:rsidRDefault="0006428B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246DE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2165A930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06428B" w14:paraId="3EAC516C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E94FE2" w14:textId="77777777" w:rsidR="0006428B" w:rsidRPr="00B12CA0" w:rsidRDefault="0006428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A737B" w14:textId="77777777" w:rsidR="0006428B" w:rsidRDefault="0006428B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1D227B" w14:textId="77777777" w:rsidR="0006428B" w:rsidRPr="00B12CA0" w:rsidRDefault="0006428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098A1" w14:textId="77777777" w:rsidR="0006428B" w:rsidRDefault="0006428B" w:rsidP="00527B06"/>
        </w:tc>
      </w:tr>
      <w:tr w:rsidR="0006428B" w14:paraId="21077D32" w14:textId="77777777" w:rsidTr="00527B06">
        <w:trPr>
          <w:trHeight w:val="964"/>
        </w:trPr>
        <w:tc>
          <w:tcPr>
            <w:tcW w:w="9209" w:type="dxa"/>
            <w:gridSpan w:val="8"/>
          </w:tcPr>
          <w:p w14:paraId="73BC7CAA" w14:textId="77777777" w:rsidR="0006428B" w:rsidRPr="00B12CA0" w:rsidRDefault="0006428B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7263EB55" w14:textId="186A0CEB" w:rsidR="0006428B" w:rsidRPr="00513823" w:rsidRDefault="0006428B" w:rsidP="0006428B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3.1.</w:t>
      </w:r>
      <w:r>
        <w:rPr>
          <w:rFonts w:ascii="Arial" w:hAnsi="Arial" w:cs="Arial"/>
          <w:sz w:val="24"/>
          <w:szCs w:val="24"/>
          <w:lang w:val="pt-BR"/>
        </w:rPr>
        <w:t>3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e. </w:t>
      </w:r>
      <w:r w:rsidR="007A0FB4">
        <w:rPr>
          <w:rFonts w:ascii="Arial" w:hAnsi="Arial" w:cs="Arial"/>
          <w:sz w:val="24"/>
          <w:szCs w:val="24"/>
          <w:lang w:val="pt-BR"/>
        </w:rPr>
        <w:t>A</w:t>
      </w:r>
      <w:r w:rsidRPr="0006428B">
        <w:rPr>
          <w:rFonts w:ascii="Arial" w:hAnsi="Arial" w:cs="Arial"/>
          <w:sz w:val="24"/>
          <w:szCs w:val="24"/>
          <w:lang w:val="pt-BR"/>
        </w:rPr>
        <w:t xml:space="preserve"> quantidade</w:t>
      </w:r>
      <w:r w:rsidR="007A0FB4">
        <w:rPr>
          <w:rFonts w:ascii="Arial" w:hAnsi="Arial" w:cs="Arial"/>
          <w:sz w:val="24"/>
          <w:szCs w:val="24"/>
          <w:lang w:val="pt-BR"/>
        </w:rPr>
        <w:t xml:space="preserve"> a ser contratada foi</w:t>
      </w:r>
      <w:r w:rsidRPr="0006428B">
        <w:rPr>
          <w:rFonts w:ascii="Arial" w:hAnsi="Arial" w:cs="Arial"/>
          <w:sz w:val="24"/>
          <w:szCs w:val="24"/>
          <w:lang w:val="pt-BR"/>
        </w:rPr>
        <w:t xml:space="preserve"> </w:t>
      </w:r>
      <w:r w:rsidR="007A0FB4">
        <w:rPr>
          <w:rFonts w:ascii="Arial" w:hAnsi="Arial" w:cs="Arial"/>
          <w:sz w:val="24"/>
          <w:szCs w:val="24"/>
          <w:lang w:val="pt-BR"/>
        </w:rPr>
        <w:t xml:space="preserve">devidamente </w:t>
      </w:r>
      <w:r w:rsidRPr="0006428B">
        <w:rPr>
          <w:rFonts w:ascii="Arial" w:hAnsi="Arial" w:cs="Arial"/>
          <w:sz w:val="24"/>
          <w:szCs w:val="24"/>
          <w:lang w:val="pt-BR"/>
        </w:rPr>
        <w:t>estimada, acompanhada de memória de cálculo e documentos de suporte?</w:t>
      </w:r>
    </w:p>
    <w:p w14:paraId="7E480BE5" w14:textId="2E4C4A58" w:rsidR="0006428B" w:rsidRDefault="0006428B" w:rsidP="0006428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 w:rsidRPr="00264DE0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Pr="0006428B">
        <w:rPr>
          <w:b/>
          <w:bCs/>
          <w:i/>
          <w:iCs/>
          <w:color w:val="ED7D31"/>
          <w:sz w:val="24"/>
          <w:szCs w:val="24"/>
        </w:rPr>
        <w:t>Art. 8°, V, do Decreto Estadual n° 35.283/2023</w:t>
      </w:r>
      <w:r>
        <w:rPr>
          <w:b/>
          <w:bCs/>
          <w:i/>
          <w:iCs/>
          <w:color w:val="ED7D31"/>
          <w:sz w:val="24"/>
          <w:szCs w:val="24"/>
        </w:rPr>
        <w:t xml:space="preserve"> </w:t>
      </w:r>
      <w:r w:rsidRPr="0006428B">
        <w:rPr>
          <w:b/>
          <w:bCs/>
          <w:i/>
          <w:iCs/>
          <w:color w:val="ED7D31"/>
          <w:sz w:val="24"/>
          <w:szCs w:val="24"/>
        </w:rPr>
        <w:t>Acórdão TCU n° 2533/2008 – Plenário.  Acórdão 2963/2019-TCU-Plenário</w:t>
      </w:r>
      <w:r w:rsidRPr="0006428B">
        <w:rPr>
          <w:rStyle w:val="Refdenotaderodap"/>
          <w:b/>
          <w:bCs/>
          <w:i/>
          <w:iCs/>
          <w:color w:val="ED7D31" w:themeColor="accent2"/>
          <w:sz w:val="24"/>
          <w:szCs w:val="24"/>
        </w:rPr>
        <w:footnoteReference w:id="5"/>
      </w:r>
      <w:r w:rsidRPr="00264DE0">
        <w:rPr>
          <w:b/>
          <w:bCs/>
          <w:i/>
          <w:iCs/>
          <w:color w:val="ED7D31"/>
          <w:sz w:val="24"/>
          <w:szCs w:val="24"/>
        </w:rPr>
        <w:t>.</w:t>
      </w:r>
    </w:p>
    <w:p w14:paraId="2CFD3F50" w14:textId="77777777" w:rsidR="0006428B" w:rsidRDefault="0006428B" w:rsidP="0006428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B4A20B1" wp14:editId="25D4EB89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107792683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E04651" id="Conector reto 2" o:spid="_x0000_s1026" style="position:absolute;z-index:2517166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06428B" w14:paraId="11EB8108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72A1EE" w14:textId="77777777" w:rsidR="0006428B" w:rsidRPr="00B12CA0" w:rsidRDefault="0006428B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BACDF9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7CB13C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19A8143B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1CCF35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4611CC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3725AE61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9F8EF6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733C5765" w14:textId="77777777" w:rsidR="0006428B" w:rsidRPr="00B12CA0" w:rsidRDefault="0006428B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1AA56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0E208DC5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06428B" w14:paraId="3A72E27A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C1C7CE" w14:textId="77777777" w:rsidR="0006428B" w:rsidRPr="00B12CA0" w:rsidRDefault="0006428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AF0A5" w14:textId="77777777" w:rsidR="0006428B" w:rsidRDefault="0006428B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8EB65E" w14:textId="77777777" w:rsidR="0006428B" w:rsidRPr="00B12CA0" w:rsidRDefault="0006428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71879" w14:textId="77777777" w:rsidR="0006428B" w:rsidRDefault="0006428B" w:rsidP="00527B06"/>
        </w:tc>
      </w:tr>
      <w:tr w:rsidR="0006428B" w14:paraId="6736C5AB" w14:textId="77777777" w:rsidTr="00527B06">
        <w:trPr>
          <w:trHeight w:val="964"/>
        </w:trPr>
        <w:tc>
          <w:tcPr>
            <w:tcW w:w="9209" w:type="dxa"/>
            <w:gridSpan w:val="8"/>
          </w:tcPr>
          <w:p w14:paraId="64673A5C" w14:textId="77777777" w:rsidR="0006428B" w:rsidRPr="00B12CA0" w:rsidRDefault="0006428B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4CAE05F2" w14:textId="377E44C0" w:rsidR="0006428B" w:rsidRPr="00513823" w:rsidRDefault="0006428B" w:rsidP="0006428B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3.1.</w:t>
      </w:r>
      <w:r>
        <w:rPr>
          <w:rFonts w:ascii="Arial" w:hAnsi="Arial" w:cs="Arial"/>
          <w:sz w:val="24"/>
          <w:szCs w:val="24"/>
          <w:lang w:val="pt-BR"/>
        </w:rPr>
        <w:t>3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f. </w:t>
      </w:r>
      <w:r w:rsidR="007A0FB4">
        <w:rPr>
          <w:rFonts w:ascii="Arial" w:hAnsi="Arial" w:cs="Arial"/>
          <w:sz w:val="24"/>
          <w:szCs w:val="24"/>
          <w:lang w:val="pt-BR"/>
        </w:rPr>
        <w:t>A</w:t>
      </w:r>
      <w:r w:rsidRPr="0006428B">
        <w:rPr>
          <w:rFonts w:ascii="Arial" w:hAnsi="Arial" w:cs="Arial"/>
          <w:sz w:val="24"/>
          <w:szCs w:val="24"/>
          <w:lang w:val="pt-BR"/>
        </w:rPr>
        <w:t xml:space="preserve"> estimativa do valor da contratação</w:t>
      </w:r>
      <w:r w:rsidR="007A0FB4">
        <w:rPr>
          <w:rFonts w:ascii="Arial" w:hAnsi="Arial" w:cs="Arial"/>
          <w:sz w:val="24"/>
          <w:szCs w:val="24"/>
          <w:lang w:val="pt-BR"/>
        </w:rPr>
        <w:t xml:space="preserve"> foi elaborada</w:t>
      </w:r>
      <w:r w:rsidRPr="0006428B">
        <w:rPr>
          <w:rFonts w:ascii="Arial" w:hAnsi="Arial" w:cs="Arial"/>
          <w:sz w:val="24"/>
          <w:szCs w:val="24"/>
          <w:lang w:val="pt-BR"/>
        </w:rPr>
        <w:t>, incluindo preços unitários referenciais, memórias de cálculo e documentos comprobatórios?</w:t>
      </w:r>
    </w:p>
    <w:p w14:paraId="4B26FC2A" w14:textId="4E15A80B" w:rsidR="0006428B" w:rsidRDefault="0006428B" w:rsidP="0006428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 w:rsidRPr="00264DE0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Pr="0006428B">
        <w:rPr>
          <w:b/>
          <w:bCs/>
          <w:i/>
          <w:iCs/>
          <w:color w:val="ED7D31"/>
          <w:sz w:val="24"/>
          <w:szCs w:val="24"/>
        </w:rPr>
        <w:t>Art. 8°, VI do Decreto Estadual n° 35.283/2023</w:t>
      </w:r>
      <w:r w:rsidRPr="00264DE0">
        <w:rPr>
          <w:b/>
          <w:bCs/>
          <w:i/>
          <w:iCs/>
          <w:color w:val="ED7D31"/>
          <w:sz w:val="24"/>
          <w:szCs w:val="24"/>
        </w:rPr>
        <w:t>.</w:t>
      </w:r>
    </w:p>
    <w:p w14:paraId="31A4BCA3" w14:textId="77777777" w:rsidR="0006428B" w:rsidRDefault="0006428B" w:rsidP="0006428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E45607F" wp14:editId="0693B5B1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1710175380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6C6259" id="Conector reto 2" o:spid="_x0000_s1026" style="position:absolute;z-index:2517186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06428B" w14:paraId="5CF5BC8D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E589D7" w14:textId="77777777" w:rsidR="0006428B" w:rsidRPr="00B12CA0" w:rsidRDefault="0006428B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E5C1AA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437851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6F6B81EE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6484BF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453B79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7407719D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9E7A03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46BBA72C" w14:textId="77777777" w:rsidR="0006428B" w:rsidRPr="00B12CA0" w:rsidRDefault="0006428B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913E9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7F4D8BB6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06428B" w14:paraId="500CF49A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4F5BBE" w14:textId="77777777" w:rsidR="0006428B" w:rsidRPr="00B12CA0" w:rsidRDefault="0006428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F5ECB" w14:textId="77777777" w:rsidR="0006428B" w:rsidRDefault="0006428B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645242" w14:textId="77777777" w:rsidR="0006428B" w:rsidRPr="00B12CA0" w:rsidRDefault="0006428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496E0" w14:textId="77777777" w:rsidR="0006428B" w:rsidRDefault="0006428B" w:rsidP="00527B06"/>
        </w:tc>
      </w:tr>
      <w:tr w:rsidR="0006428B" w14:paraId="44FD2370" w14:textId="77777777" w:rsidTr="00527B06">
        <w:trPr>
          <w:trHeight w:val="964"/>
        </w:trPr>
        <w:tc>
          <w:tcPr>
            <w:tcW w:w="9209" w:type="dxa"/>
            <w:gridSpan w:val="8"/>
          </w:tcPr>
          <w:p w14:paraId="1C10A0FF" w14:textId="77777777" w:rsidR="0006428B" w:rsidRPr="00B12CA0" w:rsidRDefault="0006428B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56106CF9" w14:textId="5D5E0338" w:rsidR="0006428B" w:rsidRPr="00513823" w:rsidRDefault="0006428B" w:rsidP="0006428B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3.1.</w:t>
      </w:r>
      <w:r>
        <w:rPr>
          <w:rFonts w:ascii="Arial" w:hAnsi="Arial" w:cs="Arial"/>
          <w:sz w:val="24"/>
          <w:szCs w:val="24"/>
          <w:lang w:val="pt-BR"/>
        </w:rPr>
        <w:t>3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g. </w:t>
      </w:r>
      <w:r w:rsidRPr="0006428B">
        <w:rPr>
          <w:rFonts w:ascii="Arial" w:hAnsi="Arial" w:cs="Arial"/>
          <w:sz w:val="24"/>
          <w:szCs w:val="24"/>
          <w:lang w:val="pt-BR"/>
        </w:rPr>
        <w:t>Para contratações de serviços terceirizados, foi considerado o histórico de licitações anteriores (desertas, frustradas) e houve correção de erros ou incongruências?</w:t>
      </w:r>
    </w:p>
    <w:p w14:paraId="4F3173A2" w14:textId="3B5971EC" w:rsidR="0006428B" w:rsidRDefault="0006428B" w:rsidP="0006428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 w:rsidRPr="00264DE0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Pr="0006428B">
        <w:rPr>
          <w:b/>
          <w:bCs/>
          <w:i/>
          <w:iCs/>
          <w:color w:val="ED7D31"/>
          <w:sz w:val="24"/>
          <w:szCs w:val="24"/>
        </w:rPr>
        <w:t>Art.7° do</w:t>
      </w:r>
      <w:r w:rsidR="00A55255">
        <w:rPr>
          <w:b/>
          <w:bCs/>
          <w:i/>
          <w:iCs/>
          <w:color w:val="ED7D31"/>
          <w:sz w:val="24"/>
          <w:szCs w:val="24"/>
        </w:rPr>
        <w:t xml:space="preserve"> </w:t>
      </w:r>
      <w:r w:rsidR="00A55255" w:rsidRPr="0006428B">
        <w:rPr>
          <w:b/>
          <w:bCs/>
          <w:i/>
          <w:iCs/>
          <w:color w:val="ED7D31"/>
          <w:sz w:val="24"/>
          <w:szCs w:val="24"/>
        </w:rPr>
        <w:t>Decreto Estadual</w:t>
      </w:r>
      <w:r w:rsidRPr="0006428B">
        <w:rPr>
          <w:b/>
          <w:bCs/>
          <w:i/>
          <w:iCs/>
          <w:color w:val="ED7D31"/>
          <w:sz w:val="24"/>
          <w:szCs w:val="24"/>
        </w:rPr>
        <w:t xml:space="preserve"> n° 35.790/</w:t>
      </w:r>
      <w:r w:rsidR="00A55255">
        <w:rPr>
          <w:b/>
          <w:bCs/>
          <w:i/>
          <w:iCs/>
          <w:color w:val="ED7D31"/>
          <w:sz w:val="24"/>
          <w:szCs w:val="24"/>
        </w:rPr>
        <w:t>20</w:t>
      </w:r>
      <w:r w:rsidRPr="0006428B">
        <w:rPr>
          <w:b/>
          <w:bCs/>
          <w:i/>
          <w:iCs/>
          <w:color w:val="ED7D31"/>
          <w:sz w:val="24"/>
          <w:szCs w:val="24"/>
        </w:rPr>
        <w:t>23</w:t>
      </w:r>
      <w:r w:rsidRPr="00264DE0">
        <w:rPr>
          <w:b/>
          <w:bCs/>
          <w:i/>
          <w:iCs/>
          <w:color w:val="ED7D31"/>
          <w:sz w:val="24"/>
          <w:szCs w:val="24"/>
        </w:rPr>
        <w:t>.</w:t>
      </w:r>
    </w:p>
    <w:p w14:paraId="372DEC43" w14:textId="77777777" w:rsidR="0006428B" w:rsidRDefault="0006428B" w:rsidP="0006428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6512957" wp14:editId="22ABE7EB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34932590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B6114" id="Conector reto 2" o:spid="_x0000_s1026" style="position:absolute;z-index:2517207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06428B" w14:paraId="09EC8361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CD9B15" w14:textId="77777777" w:rsidR="0006428B" w:rsidRPr="00B12CA0" w:rsidRDefault="0006428B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C35F2E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272693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1FFFBE74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3A34F1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0DE25C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2CB1B0F9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DF1A39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04FDC76A" w14:textId="77777777" w:rsidR="0006428B" w:rsidRPr="00B12CA0" w:rsidRDefault="0006428B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7E4A8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736BCEE1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06428B" w14:paraId="1D552E0D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78DA9B" w14:textId="77777777" w:rsidR="0006428B" w:rsidRPr="00B12CA0" w:rsidRDefault="0006428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75942" w14:textId="77777777" w:rsidR="0006428B" w:rsidRDefault="0006428B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D7F080" w14:textId="77777777" w:rsidR="0006428B" w:rsidRPr="00B12CA0" w:rsidRDefault="0006428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228D5" w14:textId="77777777" w:rsidR="0006428B" w:rsidRDefault="0006428B" w:rsidP="00527B06"/>
        </w:tc>
      </w:tr>
      <w:tr w:rsidR="0006428B" w14:paraId="5A2C7353" w14:textId="77777777" w:rsidTr="00527B06">
        <w:trPr>
          <w:trHeight w:val="964"/>
        </w:trPr>
        <w:tc>
          <w:tcPr>
            <w:tcW w:w="9209" w:type="dxa"/>
            <w:gridSpan w:val="8"/>
          </w:tcPr>
          <w:p w14:paraId="67D464D0" w14:textId="77777777" w:rsidR="0006428B" w:rsidRPr="00B12CA0" w:rsidRDefault="0006428B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60673D65" w14:textId="02204821" w:rsidR="0006428B" w:rsidRPr="00513823" w:rsidRDefault="0006428B" w:rsidP="0006428B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3.1.</w:t>
      </w:r>
      <w:r>
        <w:rPr>
          <w:rFonts w:ascii="Arial" w:hAnsi="Arial" w:cs="Arial"/>
          <w:sz w:val="24"/>
          <w:szCs w:val="24"/>
          <w:lang w:val="pt-BR"/>
        </w:rPr>
        <w:t>3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h. </w:t>
      </w:r>
      <w:r w:rsidR="00785AA9">
        <w:rPr>
          <w:rFonts w:ascii="Arial" w:hAnsi="Arial" w:cs="Arial"/>
          <w:sz w:val="24"/>
          <w:szCs w:val="24"/>
          <w:lang w:val="pt-BR"/>
        </w:rPr>
        <w:t>O</w:t>
      </w:r>
      <w:r w:rsidRPr="0006428B">
        <w:rPr>
          <w:rFonts w:ascii="Arial" w:hAnsi="Arial" w:cs="Arial"/>
          <w:sz w:val="24"/>
          <w:szCs w:val="24"/>
          <w:lang w:val="pt-BR"/>
        </w:rPr>
        <w:t xml:space="preserve">s resultados esperados </w:t>
      </w:r>
      <w:r w:rsidR="00785AA9">
        <w:rPr>
          <w:rFonts w:ascii="Arial" w:hAnsi="Arial" w:cs="Arial"/>
          <w:sz w:val="24"/>
          <w:szCs w:val="24"/>
          <w:lang w:val="pt-BR"/>
        </w:rPr>
        <w:t xml:space="preserve">da contratação foram definidos de forma clara </w:t>
      </w:r>
      <w:r w:rsidRPr="0006428B">
        <w:rPr>
          <w:rFonts w:ascii="Arial" w:hAnsi="Arial" w:cs="Arial"/>
          <w:sz w:val="24"/>
          <w:szCs w:val="24"/>
          <w:lang w:val="pt-BR"/>
        </w:rPr>
        <w:t>em termos de economicidade e de melhor aproveitamento de recursos?</w:t>
      </w:r>
    </w:p>
    <w:p w14:paraId="73AB3D95" w14:textId="091BF06F" w:rsidR="0006428B" w:rsidRDefault="0006428B" w:rsidP="0006428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 w:rsidRPr="00264DE0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Pr="0006428B">
        <w:rPr>
          <w:b/>
          <w:bCs/>
          <w:i/>
          <w:iCs/>
          <w:color w:val="ED7D31"/>
          <w:sz w:val="24"/>
          <w:szCs w:val="24"/>
        </w:rPr>
        <w:t>Art. 8°, X do Decreto Estadual n° 35.283/2023</w:t>
      </w:r>
      <w:r w:rsidRPr="00264DE0">
        <w:rPr>
          <w:b/>
          <w:bCs/>
          <w:i/>
          <w:iCs/>
          <w:color w:val="ED7D31"/>
          <w:sz w:val="24"/>
          <w:szCs w:val="24"/>
        </w:rPr>
        <w:t>.</w:t>
      </w:r>
    </w:p>
    <w:p w14:paraId="0B667192" w14:textId="77777777" w:rsidR="0006428B" w:rsidRDefault="0006428B" w:rsidP="0006428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AB3096E" wp14:editId="417DC43C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161761557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96033" id="Conector reto 2" o:spid="_x0000_s1026" style="position:absolute;z-index:2517227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06428B" w14:paraId="7B2A492D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1FAC00" w14:textId="77777777" w:rsidR="0006428B" w:rsidRPr="00B12CA0" w:rsidRDefault="0006428B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168484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E6BA5C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6E881F61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28C2C6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C50D8E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2FA5E285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EFCB61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4F5A1184" w14:textId="77777777" w:rsidR="0006428B" w:rsidRPr="00B12CA0" w:rsidRDefault="0006428B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EE785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4CE4A8BD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06428B" w14:paraId="25D55217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46407B" w14:textId="77777777" w:rsidR="0006428B" w:rsidRPr="00B12CA0" w:rsidRDefault="0006428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46F59" w14:textId="77777777" w:rsidR="0006428B" w:rsidRDefault="0006428B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D079CF" w14:textId="77777777" w:rsidR="0006428B" w:rsidRPr="00B12CA0" w:rsidRDefault="0006428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DB0D2" w14:textId="77777777" w:rsidR="0006428B" w:rsidRDefault="0006428B" w:rsidP="00527B06"/>
        </w:tc>
      </w:tr>
      <w:tr w:rsidR="0006428B" w14:paraId="384CF07F" w14:textId="77777777" w:rsidTr="00527B06">
        <w:trPr>
          <w:trHeight w:val="964"/>
        </w:trPr>
        <w:tc>
          <w:tcPr>
            <w:tcW w:w="9209" w:type="dxa"/>
            <w:gridSpan w:val="8"/>
          </w:tcPr>
          <w:p w14:paraId="03BB021E" w14:textId="77777777" w:rsidR="0006428B" w:rsidRPr="00B12CA0" w:rsidRDefault="0006428B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7A2046DF" w14:textId="2B7BCD51" w:rsidR="0006428B" w:rsidRPr="00513823" w:rsidRDefault="0006428B" w:rsidP="0006428B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3.1.</w:t>
      </w:r>
      <w:r>
        <w:rPr>
          <w:rFonts w:ascii="Arial" w:hAnsi="Arial" w:cs="Arial"/>
          <w:sz w:val="24"/>
          <w:szCs w:val="24"/>
          <w:lang w:val="pt-BR"/>
        </w:rPr>
        <w:t>3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i. </w:t>
      </w:r>
      <w:r w:rsidR="00785AA9">
        <w:rPr>
          <w:rFonts w:ascii="Arial" w:hAnsi="Arial" w:cs="Arial"/>
          <w:sz w:val="24"/>
          <w:szCs w:val="24"/>
          <w:lang w:val="pt-BR"/>
        </w:rPr>
        <w:t>Foi demonstrado que a</w:t>
      </w:r>
      <w:r w:rsidR="00AC7003" w:rsidRPr="00AC7003">
        <w:rPr>
          <w:rFonts w:ascii="Arial" w:hAnsi="Arial" w:cs="Arial"/>
          <w:sz w:val="24"/>
          <w:szCs w:val="24"/>
          <w:lang w:val="pt-BR"/>
        </w:rPr>
        <w:t xml:space="preserve"> contratação é adequada para atender à necessidade a que se destina? (Viabilidade técnica, socioeconômica e ambiental)</w:t>
      </w:r>
    </w:p>
    <w:p w14:paraId="434BD22C" w14:textId="77238B73" w:rsidR="0006428B" w:rsidRDefault="0006428B" w:rsidP="0006428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 w:rsidRPr="00264DE0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AC7003" w:rsidRPr="00AC7003">
        <w:rPr>
          <w:b/>
          <w:bCs/>
          <w:i/>
          <w:iCs/>
          <w:color w:val="ED7D31"/>
          <w:sz w:val="24"/>
          <w:szCs w:val="24"/>
        </w:rPr>
        <w:t>Art. 8°, XIII do Decreto Estadual n° 35.283/2023</w:t>
      </w:r>
      <w:r w:rsidRPr="00264DE0">
        <w:rPr>
          <w:b/>
          <w:bCs/>
          <w:i/>
          <w:iCs/>
          <w:color w:val="ED7D31"/>
          <w:sz w:val="24"/>
          <w:szCs w:val="24"/>
        </w:rPr>
        <w:t>.</w:t>
      </w:r>
    </w:p>
    <w:p w14:paraId="4ECAB0E2" w14:textId="77777777" w:rsidR="0006428B" w:rsidRDefault="0006428B" w:rsidP="0006428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69350A8" wp14:editId="7C8A0EB3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1454754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3D7061" id="Conector reto 2" o:spid="_x0000_s1026" style="position:absolute;z-index:2517248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06428B" w14:paraId="02629086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F0B234" w14:textId="77777777" w:rsidR="0006428B" w:rsidRPr="00B12CA0" w:rsidRDefault="0006428B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F16881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43011F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698EB715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12A302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04394E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461713F1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64DDA3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7E97B54A" w14:textId="77777777" w:rsidR="0006428B" w:rsidRPr="00B12CA0" w:rsidRDefault="0006428B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2DA7C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77549199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06428B" w14:paraId="46E7BA13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4F1490" w14:textId="77777777" w:rsidR="0006428B" w:rsidRPr="00B12CA0" w:rsidRDefault="0006428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48E69" w14:textId="77777777" w:rsidR="0006428B" w:rsidRDefault="0006428B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684889" w14:textId="77777777" w:rsidR="0006428B" w:rsidRPr="00B12CA0" w:rsidRDefault="0006428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362F2" w14:textId="77777777" w:rsidR="0006428B" w:rsidRDefault="0006428B" w:rsidP="00527B06"/>
        </w:tc>
      </w:tr>
      <w:tr w:rsidR="0006428B" w14:paraId="4CF32305" w14:textId="77777777" w:rsidTr="00527B06">
        <w:trPr>
          <w:trHeight w:val="964"/>
        </w:trPr>
        <w:tc>
          <w:tcPr>
            <w:tcW w:w="9209" w:type="dxa"/>
            <w:gridSpan w:val="8"/>
          </w:tcPr>
          <w:p w14:paraId="42DA54C7" w14:textId="77777777" w:rsidR="0006428B" w:rsidRPr="00B12CA0" w:rsidRDefault="0006428B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Comentários do órgão/entidade:</w:t>
            </w:r>
          </w:p>
        </w:tc>
      </w:tr>
    </w:tbl>
    <w:p w14:paraId="0D0F9FBA" w14:textId="4780602A" w:rsidR="0006428B" w:rsidRPr="00513823" w:rsidRDefault="0006428B" w:rsidP="0006428B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3.1.</w:t>
      </w:r>
      <w:r>
        <w:rPr>
          <w:rFonts w:ascii="Arial" w:hAnsi="Arial" w:cs="Arial"/>
          <w:sz w:val="24"/>
          <w:szCs w:val="24"/>
          <w:lang w:val="pt-BR"/>
        </w:rPr>
        <w:t>3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j. </w:t>
      </w:r>
      <w:r w:rsidR="00420370">
        <w:rPr>
          <w:rFonts w:ascii="Arial" w:hAnsi="Arial" w:cs="Arial"/>
          <w:sz w:val="24"/>
          <w:szCs w:val="24"/>
          <w:lang w:val="pt-BR"/>
        </w:rPr>
        <w:t>Foram identificadas e analisadas</w:t>
      </w:r>
      <w:r w:rsidR="00420370" w:rsidRPr="00AC7003">
        <w:rPr>
          <w:rFonts w:ascii="Arial" w:hAnsi="Arial" w:cs="Arial"/>
          <w:sz w:val="24"/>
          <w:szCs w:val="24"/>
          <w:lang w:val="pt-BR"/>
        </w:rPr>
        <w:t xml:space="preserve"> </w:t>
      </w:r>
      <w:r w:rsidR="00AC7003" w:rsidRPr="00AC7003">
        <w:rPr>
          <w:rFonts w:ascii="Arial" w:hAnsi="Arial" w:cs="Arial"/>
          <w:sz w:val="24"/>
          <w:szCs w:val="24"/>
          <w:lang w:val="pt-BR"/>
        </w:rPr>
        <w:t>outras contratações correlatas ou interdependentes que precisam ser consideradas</w:t>
      </w:r>
      <w:r w:rsidR="00420370">
        <w:rPr>
          <w:rFonts w:ascii="Arial" w:hAnsi="Arial" w:cs="Arial"/>
          <w:sz w:val="24"/>
          <w:szCs w:val="24"/>
          <w:lang w:val="pt-BR"/>
        </w:rPr>
        <w:t xml:space="preserve"> ao elaborar o ETP</w:t>
      </w:r>
      <w:r w:rsidR="00AC7003" w:rsidRPr="00AC7003">
        <w:rPr>
          <w:rFonts w:ascii="Arial" w:hAnsi="Arial" w:cs="Arial"/>
          <w:sz w:val="24"/>
          <w:szCs w:val="24"/>
          <w:lang w:val="pt-BR"/>
        </w:rPr>
        <w:t>?</w:t>
      </w:r>
    </w:p>
    <w:p w14:paraId="2B6F6A6E" w14:textId="72A10C6E" w:rsidR="0006428B" w:rsidRDefault="0006428B" w:rsidP="0006428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 w:rsidRPr="00264DE0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AC7003" w:rsidRPr="00AC7003">
        <w:rPr>
          <w:b/>
          <w:bCs/>
          <w:i/>
          <w:iCs/>
          <w:color w:val="ED7D31"/>
          <w:sz w:val="24"/>
          <w:szCs w:val="24"/>
        </w:rPr>
        <w:t>Art. 8°, VIII do Decreto Estadual n° 35.283/2023</w:t>
      </w:r>
      <w:r w:rsidRPr="00264DE0">
        <w:rPr>
          <w:b/>
          <w:bCs/>
          <w:i/>
          <w:iCs/>
          <w:color w:val="ED7D31"/>
          <w:sz w:val="24"/>
          <w:szCs w:val="24"/>
        </w:rPr>
        <w:t>.</w:t>
      </w:r>
    </w:p>
    <w:p w14:paraId="6C52B8DA" w14:textId="77777777" w:rsidR="0006428B" w:rsidRDefault="0006428B" w:rsidP="0006428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932565A" wp14:editId="4B27B846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727570313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6D9E9B" id="Conector reto 2" o:spid="_x0000_s1026" style="position:absolute;z-index:2517268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06428B" w14:paraId="080F7AF1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8A7A8E" w14:textId="77777777" w:rsidR="0006428B" w:rsidRPr="00B12CA0" w:rsidRDefault="0006428B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8C8110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4016BB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39B4EE8F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0A9A1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E882D7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38F06DF6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759F2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6702821C" w14:textId="77777777" w:rsidR="0006428B" w:rsidRPr="00B12CA0" w:rsidRDefault="0006428B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66D45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36DAEEFF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06428B" w14:paraId="0DE4D7DD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EC1BE8" w14:textId="77777777" w:rsidR="0006428B" w:rsidRPr="00B12CA0" w:rsidRDefault="0006428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78181" w14:textId="77777777" w:rsidR="0006428B" w:rsidRDefault="0006428B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2FECC2" w14:textId="77777777" w:rsidR="0006428B" w:rsidRPr="00B12CA0" w:rsidRDefault="0006428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A9F79" w14:textId="77777777" w:rsidR="0006428B" w:rsidRDefault="0006428B" w:rsidP="00527B06"/>
        </w:tc>
      </w:tr>
      <w:tr w:rsidR="0006428B" w14:paraId="0C81C369" w14:textId="77777777" w:rsidTr="00527B06">
        <w:trPr>
          <w:trHeight w:val="964"/>
        </w:trPr>
        <w:tc>
          <w:tcPr>
            <w:tcW w:w="9209" w:type="dxa"/>
            <w:gridSpan w:val="8"/>
          </w:tcPr>
          <w:p w14:paraId="1F39EE90" w14:textId="77777777" w:rsidR="0006428B" w:rsidRPr="00B12CA0" w:rsidRDefault="0006428B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381A9AFF" w14:textId="7305013E" w:rsidR="0006428B" w:rsidRPr="00513823" w:rsidRDefault="0006428B" w:rsidP="0006428B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3.1.</w:t>
      </w:r>
      <w:r>
        <w:rPr>
          <w:rFonts w:ascii="Arial" w:hAnsi="Arial" w:cs="Arial"/>
          <w:sz w:val="24"/>
          <w:szCs w:val="24"/>
          <w:lang w:val="pt-BR"/>
        </w:rPr>
        <w:t xml:space="preserve">3.k. </w:t>
      </w:r>
      <w:r w:rsidR="00AC7003" w:rsidRPr="00AC7003">
        <w:rPr>
          <w:rFonts w:ascii="Arial" w:hAnsi="Arial" w:cs="Arial"/>
          <w:sz w:val="24"/>
          <w:szCs w:val="24"/>
          <w:lang w:val="pt-BR"/>
        </w:rPr>
        <w:t>A planilha de custos</w:t>
      </w:r>
      <w:r w:rsidR="00AC7003" w:rsidRPr="00AC7003">
        <w:rPr>
          <w:rStyle w:val="Refdenotaderodap"/>
          <w:rFonts w:ascii="Arial" w:hAnsi="Arial" w:cs="Arial"/>
          <w:color w:val="000000" w:themeColor="text1"/>
          <w:sz w:val="24"/>
          <w:szCs w:val="24"/>
        </w:rPr>
        <w:footnoteReference w:id="6"/>
      </w:r>
      <w:r w:rsidR="00AC7003" w:rsidRPr="00AC7003">
        <w:rPr>
          <w:rFonts w:ascii="Arial" w:hAnsi="Arial" w:cs="Arial"/>
          <w:sz w:val="24"/>
          <w:szCs w:val="24"/>
          <w:lang w:val="pt-BR"/>
        </w:rPr>
        <w:t xml:space="preserve"> contempla os encargos trabalhistas, benefícios legais e contratuais exigidos</w:t>
      </w:r>
      <w:r w:rsidRPr="0006428B">
        <w:rPr>
          <w:rFonts w:ascii="Arial" w:hAnsi="Arial" w:cs="Arial"/>
          <w:sz w:val="24"/>
          <w:szCs w:val="24"/>
          <w:lang w:val="pt-BR"/>
        </w:rPr>
        <w:t>?</w:t>
      </w:r>
    </w:p>
    <w:p w14:paraId="6FB8FC8E" w14:textId="3916298B" w:rsidR="0006428B" w:rsidRDefault="0006428B" w:rsidP="0006428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 w:rsidRPr="00264DE0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AC7003" w:rsidRPr="00AC7003">
        <w:rPr>
          <w:b/>
          <w:bCs/>
          <w:i/>
          <w:iCs/>
          <w:color w:val="ED7D31"/>
          <w:sz w:val="24"/>
          <w:szCs w:val="24"/>
        </w:rPr>
        <w:t>Art. 6º, IX do Decreto</w:t>
      </w:r>
      <w:r w:rsidR="00B010A4">
        <w:rPr>
          <w:b/>
          <w:bCs/>
          <w:i/>
          <w:iCs/>
          <w:color w:val="ED7D31"/>
          <w:sz w:val="24"/>
          <w:szCs w:val="24"/>
        </w:rPr>
        <w:t xml:space="preserve"> </w:t>
      </w:r>
      <w:r w:rsidR="00B010A4" w:rsidRPr="00AC7003">
        <w:rPr>
          <w:b/>
          <w:bCs/>
          <w:i/>
          <w:iCs/>
          <w:color w:val="ED7D31"/>
          <w:sz w:val="24"/>
          <w:szCs w:val="24"/>
        </w:rPr>
        <w:t>Estadual</w:t>
      </w:r>
      <w:r w:rsidR="00AC7003" w:rsidRPr="00AC7003">
        <w:rPr>
          <w:b/>
          <w:bCs/>
          <w:i/>
          <w:iCs/>
          <w:color w:val="ED7D31"/>
          <w:sz w:val="24"/>
          <w:szCs w:val="24"/>
        </w:rPr>
        <w:t xml:space="preserve"> n° 35.790/2023</w:t>
      </w:r>
      <w:r w:rsidRPr="00264DE0">
        <w:rPr>
          <w:b/>
          <w:bCs/>
          <w:i/>
          <w:iCs/>
          <w:color w:val="ED7D31"/>
          <w:sz w:val="24"/>
          <w:szCs w:val="24"/>
        </w:rPr>
        <w:t>.</w:t>
      </w:r>
    </w:p>
    <w:p w14:paraId="26BDBE36" w14:textId="77777777" w:rsidR="0006428B" w:rsidRDefault="0006428B" w:rsidP="0006428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DA07422" wp14:editId="7F94119E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1326782340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D17005" id="Conector reto 2" o:spid="_x0000_s1026" style="position:absolute;z-index:2517288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06428B" w14:paraId="15D2A731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36E360" w14:textId="77777777" w:rsidR="0006428B" w:rsidRPr="00B12CA0" w:rsidRDefault="0006428B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BDB7D6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425E0B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7E1E828A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82F153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70ED79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6452F938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2FD75F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6C6650BE" w14:textId="77777777" w:rsidR="0006428B" w:rsidRPr="00B12CA0" w:rsidRDefault="0006428B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4852E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75E60ECC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06428B" w14:paraId="3D5E9B79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64B8AC" w14:textId="77777777" w:rsidR="0006428B" w:rsidRPr="00B12CA0" w:rsidRDefault="0006428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D8F54" w14:textId="77777777" w:rsidR="0006428B" w:rsidRDefault="0006428B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405220" w14:textId="77777777" w:rsidR="0006428B" w:rsidRPr="00B12CA0" w:rsidRDefault="0006428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B497B" w14:textId="77777777" w:rsidR="0006428B" w:rsidRDefault="0006428B" w:rsidP="00527B06"/>
        </w:tc>
      </w:tr>
      <w:tr w:rsidR="0006428B" w14:paraId="383D9596" w14:textId="77777777" w:rsidTr="00527B06">
        <w:trPr>
          <w:trHeight w:val="964"/>
        </w:trPr>
        <w:tc>
          <w:tcPr>
            <w:tcW w:w="9209" w:type="dxa"/>
            <w:gridSpan w:val="8"/>
          </w:tcPr>
          <w:p w14:paraId="717F35BD" w14:textId="77777777" w:rsidR="0006428B" w:rsidRPr="00B12CA0" w:rsidRDefault="0006428B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7143452A" w14:textId="4F03092F" w:rsidR="0006428B" w:rsidRPr="00513823" w:rsidRDefault="0006428B" w:rsidP="0006428B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3.1.</w:t>
      </w:r>
      <w:r>
        <w:rPr>
          <w:rFonts w:ascii="Arial" w:hAnsi="Arial" w:cs="Arial"/>
          <w:sz w:val="24"/>
          <w:szCs w:val="24"/>
          <w:lang w:val="pt-BR"/>
        </w:rPr>
        <w:t>3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l. </w:t>
      </w:r>
      <w:r w:rsidR="00AC7003" w:rsidRPr="00AC7003">
        <w:rPr>
          <w:rFonts w:ascii="Arial" w:hAnsi="Arial" w:cs="Arial"/>
          <w:sz w:val="24"/>
          <w:szCs w:val="24"/>
          <w:lang w:val="pt-BR"/>
        </w:rPr>
        <w:t xml:space="preserve">O serviço terceirizado a ser contratado não corresponde </w:t>
      </w:r>
      <w:r w:rsidR="00B140B5">
        <w:rPr>
          <w:rFonts w:ascii="Arial" w:hAnsi="Arial" w:cs="Arial"/>
          <w:sz w:val="24"/>
          <w:szCs w:val="24"/>
          <w:lang w:val="pt-BR"/>
        </w:rPr>
        <w:t>à</w:t>
      </w:r>
      <w:r w:rsidR="00AC7003" w:rsidRPr="00AC7003">
        <w:rPr>
          <w:rFonts w:ascii="Arial" w:hAnsi="Arial" w:cs="Arial"/>
          <w:sz w:val="24"/>
          <w:szCs w:val="24"/>
          <w:lang w:val="pt-BR"/>
        </w:rPr>
        <w:t>s atividades típicas de Estado ou privativas de cargos efetivos, nem funções de poder de polícia, regulação, fiscalização ou aplicação de sanções?</w:t>
      </w:r>
    </w:p>
    <w:p w14:paraId="3CC1612E" w14:textId="3A29AE6C" w:rsidR="0006428B" w:rsidRDefault="0006428B" w:rsidP="0006428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 w:rsidRPr="00264DE0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AC7003" w:rsidRPr="00AC7003">
        <w:rPr>
          <w:b/>
          <w:bCs/>
          <w:i/>
          <w:iCs/>
          <w:color w:val="ED7D31"/>
          <w:sz w:val="24"/>
          <w:szCs w:val="24"/>
        </w:rPr>
        <w:t>Art. 11º do Decreto</w:t>
      </w:r>
      <w:r w:rsidR="00B010A4">
        <w:rPr>
          <w:b/>
          <w:bCs/>
          <w:i/>
          <w:iCs/>
          <w:color w:val="ED7D31"/>
          <w:sz w:val="24"/>
          <w:szCs w:val="24"/>
        </w:rPr>
        <w:t xml:space="preserve"> </w:t>
      </w:r>
      <w:r w:rsidR="00B010A4" w:rsidRPr="00AC7003">
        <w:rPr>
          <w:b/>
          <w:bCs/>
          <w:i/>
          <w:iCs/>
          <w:color w:val="ED7D31"/>
          <w:sz w:val="24"/>
          <w:szCs w:val="24"/>
        </w:rPr>
        <w:t>Estadual</w:t>
      </w:r>
      <w:r w:rsidR="00AC7003" w:rsidRPr="00AC7003">
        <w:rPr>
          <w:b/>
          <w:bCs/>
          <w:i/>
          <w:iCs/>
          <w:color w:val="ED7D31"/>
          <w:sz w:val="24"/>
          <w:szCs w:val="24"/>
        </w:rPr>
        <w:t xml:space="preserve"> nº 35.790/2023</w:t>
      </w:r>
      <w:r w:rsidRPr="00264DE0">
        <w:rPr>
          <w:b/>
          <w:bCs/>
          <w:i/>
          <w:iCs/>
          <w:color w:val="ED7D31"/>
          <w:sz w:val="24"/>
          <w:szCs w:val="24"/>
        </w:rPr>
        <w:t>.</w:t>
      </w:r>
    </w:p>
    <w:p w14:paraId="61BA048A" w14:textId="77777777" w:rsidR="0006428B" w:rsidRDefault="0006428B" w:rsidP="0006428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88C431E" wp14:editId="27F7A2B4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363352381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35E8A7" id="Conector reto 2" o:spid="_x0000_s1026" style="position:absolute;z-index:2517309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06428B" w14:paraId="6979F193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4D1260" w14:textId="77777777" w:rsidR="0006428B" w:rsidRPr="00B12CA0" w:rsidRDefault="0006428B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C6CA75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51E5B1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48E55C17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0ABF51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5A3B8E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4DAB61BE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D1A7D7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0020B994" w14:textId="77777777" w:rsidR="0006428B" w:rsidRPr="00B12CA0" w:rsidRDefault="0006428B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C0769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6B34F3CD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06428B" w14:paraId="7363E115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3586F9" w14:textId="77777777" w:rsidR="0006428B" w:rsidRPr="00B12CA0" w:rsidRDefault="0006428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7A784" w14:textId="77777777" w:rsidR="0006428B" w:rsidRDefault="0006428B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326179" w14:textId="77777777" w:rsidR="0006428B" w:rsidRPr="00B12CA0" w:rsidRDefault="0006428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235BA" w14:textId="77777777" w:rsidR="0006428B" w:rsidRDefault="0006428B" w:rsidP="00527B06"/>
        </w:tc>
      </w:tr>
      <w:tr w:rsidR="0006428B" w14:paraId="0792DF46" w14:textId="77777777" w:rsidTr="00527B06">
        <w:trPr>
          <w:trHeight w:val="964"/>
        </w:trPr>
        <w:tc>
          <w:tcPr>
            <w:tcW w:w="9209" w:type="dxa"/>
            <w:gridSpan w:val="8"/>
          </w:tcPr>
          <w:p w14:paraId="59BECB87" w14:textId="77777777" w:rsidR="0006428B" w:rsidRPr="00B12CA0" w:rsidRDefault="0006428B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1637CF03" w14:textId="071957B8" w:rsidR="0006428B" w:rsidRPr="00513823" w:rsidRDefault="0006428B" w:rsidP="0006428B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lastRenderedPageBreak/>
        <w:t>3.1.</w:t>
      </w:r>
      <w:r>
        <w:rPr>
          <w:rFonts w:ascii="Arial" w:hAnsi="Arial" w:cs="Arial"/>
          <w:sz w:val="24"/>
          <w:szCs w:val="24"/>
          <w:lang w:val="pt-BR"/>
        </w:rPr>
        <w:t>3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m. </w:t>
      </w:r>
      <w:r w:rsidR="00AC7003" w:rsidRPr="00AC7003">
        <w:rPr>
          <w:rFonts w:ascii="Arial" w:hAnsi="Arial" w:cs="Arial"/>
          <w:sz w:val="24"/>
          <w:szCs w:val="24"/>
          <w:lang w:val="pt-BR"/>
        </w:rPr>
        <w:t>Foi utilizado o Catálogo de Categorias de Serviços Terceirizados da Seplag?</w:t>
      </w:r>
    </w:p>
    <w:p w14:paraId="760D70F1" w14:textId="5952EDA0" w:rsidR="0006428B" w:rsidRDefault="0006428B" w:rsidP="0006428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 w:rsidRPr="00264DE0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AC7003" w:rsidRPr="00AC7003">
        <w:rPr>
          <w:b/>
          <w:bCs/>
          <w:i/>
          <w:iCs/>
          <w:color w:val="ED7D31"/>
          <w:sz w:val="24"/>
          <w:szCs w:val="24"/>
        </w:rPr>
        <w:t>Art. 25 do Decreto</w:t>
      </w:r>
      <w:r w:rsidR="00B010A4">
        <w:rPr>
          <w:b/>
          <w:bCs/>
          <w:i/>
          <w:iCs/>
          <w:color w:val="ED7D31"/>
          <w:sz w:val="24"/>
          <w:szCs w:val="24"/>
        </w:rPr>
        <w:t xml:space="preserve"> </w:t>
      </w:r>
      <w:r w:rsidR="00B010A4" w:rsidRPr="00AC7003">
        <w:rPr>
          <w:b/>
          <w:bCs/>
          <w:i/>
          <w:iCs/>
          <w:color w:val="ED7D31"/>
          <w:sz w:val="24"/>
          <w:szCs w:val="24"/>
        </w:rPr>
        <w:t>Estadual</w:t>
      </w:r>
      <w:r w:rsidR="00AC7003" w:rsidRPr="00AC7003">
        <w:rPr>
          <w:b/>
          <w:bCs/>
          <w:i/>
          <w:iCs/>
          <w:color w:val="ED7D31"/>
          <w:sz w:val="24"/>
          <w:szCs w:val="24"/>
        </w:rPr>
        <w:t xml:space="preserve"> nº 35.790/2023</w:t>
      </w:r>
      <w:r w:rsidRPr="00264DE0">
        <w:rPr>
          <w:b/>
          <w:bCs/>
          <w:i/>
          <w:iCs/>
          <w:color w:val="ED7D31"/>
          <w:sz w:val="24"/>
          <w:szCs w:val="24"/>
        </w:rPr>
        <w:t>.</w:t>
      </w:r>
    </w:p>
    <w:p w14:paraId="7CB2B8FF" w14:textId="77777777" w:rsidR="0006428B" w:rsidRDefault="0006428B" w:rsidP="0006428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A8EE58C" wp14:editId="7708FA88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1773613711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8E43A3" id="Conector reto 2" o:spid="_x0000_s1026" style="position:absolute;z-index:2517329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06428B" w14:paraId="797281E0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6FFAC1" w14:textId="77777777" w:rsidR="0006428B" w:rsidRPr="00B12CA0" w:rsidRDefault="0006428B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F3C283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79F3EE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588FD138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5A306E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00B2B2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18D41C20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47B9B7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06AC5CE7" w14:textId="77777777" w:rsidR="0006428B" w:rsidRPr="00B12CA0" w:rsidRDefault="0006428B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4BEF8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22CEFAA6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06428B" w14:paraId="560B6147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ED6AD5" w14:textId="77777777" w:rsidR="0006428B" w:rsidRPr="00B12CA0" w:rsidRDefault="0006428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83BFC" w14:textId="77777777" w:rsidR="0006428B" w:rsidRDefault="0006428B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91D46A" w14:textId="77777777" w:rsidR="0006428B" w:rsidRPr="00B12CA0" w:rsidRDefault="0006428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EC43E" w14:textId="77777777" w:rsidR="0006428B" w:rsidRDefault="0006428B" w:rsidP="00527B06"/>
        </w:tc>
      </w:tr>
      <w:tr w:rsidR="0006428B" w14:paraId="4617CFE2" w14:textId="77777777" w:rsidTr="00527B06">
        <w:trPr>
          <w:trHeight w:val="964"/>
        </w:trPr>
        <w:tc>
          <w:tcPr>
            <w:tcW w:w="9209" w:type="dxa"/>
            <w:gridSpan w:val="8"/>
          </w:tcPr>
          <w:p w14:paraId="0D9FCA12" w14:textId="77777777" w:rsidR="0006428B" w:rsidRPr="00B12CA0" w:rsidRDefault="0006428B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60EF61C1" w14:textId="5ABA88E9" w:rsidR="0006428B" w:rsidRPr="00513823" w:rsidRDefault="0006428B" w:rsidP="0006428B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3.1.</w:t>
      </w:r>
      <w:r>
        <w:rPr>
          <w:rFonts w:ascii="Arial" w:hAnsi="Arial" w:cs="Arial"/>
          <w:sz w:val="24"/>
          <w:szCs w:val="24"/>
          <w:lang w:val="pt-BR"/>
        </w:rPr>
        <w:t>3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n. </w:t>
      </w:r>
      <w:r w:rsidR="00AC7003" w:rsidRPr="00AC7003">
        <w:rPr>
          <w:rFonts w:ascii="Arial" w:hAnsi="Arial" w:cs="Arial"/>
          <w:sz w:val="24"/>
          <w:szCs w:val="24"/>
          <w:lang w:val="pt-BR"/>
        </w:rPr>
        <w:t>Houve manifestação quanto ao dimensionamento da futura contratação através do Termo de Adesão, quando cabível</w:t>
      </w:r>
      <w:r w:rsidRPr="0006428B">
        <w:rPr>
          <w:rFonts w:ascii="Arial" w:hAnsi="Arial" w:cs="Arial"/>
          <w:sz w:val="24"/>
          <w:szCs w:val="24"/>
          <w:lang w:val="pt-BR"/>
        </w:rPr>
        <w:t>?</w:t>
      </w:r>
      <w:r w:rsidR="00AC7003" w:rsidRPr="00AC7003">
        <w:rPr>
          <w:rStyle w:val="Refdenotaderodap"/>
          <w:rFonts w:ascii="Arial" w:hAnsi="Arial" w:cs="Arial"/>
          <w:color w:val="000000" w:themeColor="text1"/>
          <w:sz w:val="24"/>
          <w:szCs w:val="24"/>
        </w:rPr>
        <w:footnoteReference w:id="7"/>
      </w:r>
    </w:p>
    <w:p w14:paraId="5A860ABE" w14:textId="3438FD4F" w:rsidR="0006428B" w:rsidRDefault="0006428B" w:rsidP="0006428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 w:rsidRPr="00264DE0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AC7003" w:rsidRPr="00AC7003">
        <w:rPr>
          <w:b/>
          <w:bCs/>
          <w:i/>
          <w:iCs/>
          <w:color w:val="ED7D31"/>
          <w:sz w:val="24"/>
          <w:szCs w:val="24"/>
        </w:rPr>
        <w:t>Art. 6º, IV do Decreto</w:t>
      </w:r>
      <w:r w:rsidR="00B010A4">
        <w:rPr>
          <w:b/>
          <w:bCs/>
          <w:i/>
          <w:iCs/>
          <w:color w:val="ED7D31"/>
          <w:sz w:val="24"/>
          <w:szCs w:val="24"/>
        </w:rPr>
        <w:t xml:space="preserve"> </w:t>
      </w:r>
      <w:r w:rsidR="00B010A4" w:rsidRPr="00AC7003">
        <w:rPr>
          <w:b/>
          <w:bCs/>
          <w:i/>
          <w:iCs/>
          <w:color w:val="ED7D31"/>
          <w:sz w:val="24"/>
          <w:szCs w:val="24"/>
        </w:rPr>
        <w:t>Estadual</w:t>
      </w:r>
      <w:r w:rsidR="00AC7003" w:rsidRPr="00AC7003">
        <w:rPr>
          <w:b/>
          <w:bCs/>
          <w:i/>
          <w:iCs/>
          <w:color w:val="ED7D31"/>
          <w:sz w:val="24"/>
          <w:szCs w:val="24"/>
        </w:rPr>
        <w:t xml:space="preserve"> nº 35.790/2023</w:t>
      </w:r>
      <w:r w:rsidRPr="00264DE0">
        <w:rPr>
          <w:b/>
          <w:bCs/>
          <w:i/>
          <w:iCs/>
          <w:color w:val="ED7D31"/>
          <w:sz w:val="24"/>
          <w:szCs w:val="24"/>
        </w:rPr>
        <w:t>.</w:t>
      </w:r>
    </w:p>
    <w:p w14:paraId="63570EDC" w14:textId="77777777" w:rsidR="0006428B" w:rsidRDefault="0006428B" w:rsidP="0006428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2586824" wp14:editId="54A013E1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557443477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80654C" id="Conector reto 2" o:spid="_x0000_s1026" style="position:absolute;z-index:2517350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06428B" w14:paraId="740241B1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E20715" w14:textId="77777777" w:rsidR="0006428B" w:rsidRPr="00B12CA0" w:rsidRDefault="0006428B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367F75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C46246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74FB0F2A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81B923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A86FB9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25D2D749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99E583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3F068BD6" w14:textId="77777777" w:rsidR="0006428B" w:rsidRPr="00B12CA0" w:rsidRDefault="0006428B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F61E3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29CB36CE" w14:textId="77777777" w:rsidR="0006428B" w:rsidRPr="00B12CA0" w:rsidRDefault="0006428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06428B" w14:paraId="2882B1C5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9F20BC" w14:textId="77777777" w:rsidR="0006428B" w:rsidRPr="00B12CA0" w:rsidRDefault="0006428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78279" w14:textId="77777777" w:rsidR="0006428B" w:rsidRDefault="0006428B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151BF2" w14:textId="77777777" w:rsidR="0006428B" w:rsidRPr="00B12CA0" w:rsidRDefault="0006428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DF166" w14:textId="77777777" w:rsidR="0006428B" w:rsidRDefault="0006428B" w:rsidP="00527B06"/>
        </w:tc>
      </w:tr>
      <w:tr w:rsidR="0006428B" w14:paraId="1A080FF2" w14:textId="77777777" w:rsidTr="00527B06">
        <w:trPr>
          <w:trHeight w:val="964"/>
        </w:trPr>
        <w:tc>
          <w:tcPr>
            <w:tcW w:w="9209" w:type="dxa"/>
            <w:gridSpan w:val="8"/>
          </w:tcPr>
          <w:p w14:paraId="38EA92A1" w14:textId="77777777" w:rsidR="0006428B" w:rsidRPr="00B12CA0" w:rsidRDefault="0006428B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780E972B" w14:textId="66B8601B" w:rsidR="00AC7003" w:rsidRPr="00513823" w:rsidRDefault="00AC7003" w:rsidP="00AC7003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20370">
        <w:rPr>
          <w:rFonts w:ascii="Arial" w:hAnsi="Arial" w:cs="Arial"/>
          <w:sz w:val="24"/>
          <w:szCs w:val="24"/>
          <w:lang w:val="pt-BR"/>
        </w:rPr>
        <w:t>3.1.4.</w:t>
      </w:r>
      <w:r w:rsidRPr="00420370">
        <w:rPr>
          <w:rFonts w:ascii="Arial" w:hAnsi="Arial" w:cs="Arial"/>
          <w:sz w:val="24"/>
          <w:szCs w:val="24"/>
          <w:lang w:val="pt-BR"/>
        </w:rPr>
        <w:tab/>
        <w:t xml:space="preserve">Quanto </w:t>
      </w:r>
      <w:r w:rsidR="00B140B5">
        <w:rPr>
          <w:rFonts w:ascii="Arial" w:hAnsi="Arial" w:cs="Arial"/>
          <w:sz w:val="24"/>
          <w:szCs w:val="24"/>
          <w:lang w:val="pt-BR"/>
        </w:rPr>
        <w:t>à</w:t>
      </w:r>
      <w:r w:rsidRPr="00420370">
        <w:rPr>
          <w:rFonts w:ascii="Arial" w:hAnsi="Arial" w:cs="Arial"/>
          <w:sz w:val="24"/>
          <w:szCs w:val="24"/>
          <w:lang w:val="pt-BR"/>
        </w:rPr>
        <w:t xml:space="preserve"> elaboração do Termo de Referência</w:t>
      </w:r>
      <w:r w:rsidR="00C225CE" w:rsidRPr="00420370">
        <w:rPr>
          <w:rStyle w:val="Refdenotaderodap"/>
          <w:rFonts w:ascii="Arial" w:hAnsi="Arial" w:cs="Arial"/>
          <w:color w:val="000000" w:themeColor="text1"/>
          <w:sz w:val="24"/>
          <w:szCs w:val="24"/>
        </w:rPr>
        <w:footnoteReference w:id="8"/>
      </w:r>
      <w:r w:rsidRPr="00420370">
        <w:rPr>
          <w:rFonts w:ascii="Arial" w:hAnsi="Arial" w:cs="Arial"/>
          <w:sz w:val="24"/>
          <w:szCs w:val="24"/>
          <w:lang w:val="pt-BR"/>
        </w:rPr>
        <w:t>:</w:t>
      </w:r>
    </w:p>
    <w:p w14:paraId="6E7CBB98" w14:textId="103F8E63" w:rsidR="00AC7003" w:rsidRPr="00513823" w:rsidRDefault="00AC7003" w:rsidP="00AC7003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3.1.</w:t>
      </w:r>
      <w:r>
        <w:rPr>
          <w:rFonts w:ascii="Arial" w:hAnsi="Arial" w:cs="Arial"/>
          <w:sz w:val="24"/>
          <w:szCs w:val="24"/>
          <w:lang w:val="pt-BR"/>
        </w:rPr>
        <w:t>4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a. </w:t>
      </w:r>
      <w:r w:rsidR="00C225CE" w:rsidRPr="00C225CE">
        <w:rPr>
          <w:rFonts w:ascii="Arial" w:hAnsi="Arial" w:cs="Arial"/>
          <w:sz w:val="24"/>
          <w:szCs w:val="24"/>
          <w:lang w:val="pt-BR"/>
        </w:rPr>
        <w:t>O objeto da contratação está detalhado de forma clara, precisa e suficiente, incluindo sua caracterização como prestação de serviço</w:t>
      </w:r>
      <w:r w:rsidR="00C225CE" w:rsidRPr="00AC7003">
        <w:rPr>
          <w:rStyle w:val="Refdenotaderodap"/>
          <w:rFonts w:ascii="Arial" w:hAnsi="Arial" w:cs="Arial"/>
          <w:color w:val="000000" w:themeColor="text1"/>
          <w:sz w:val="24"/>
          <w:szCs w:val="24"/>
        </w:rPr>
        <w:footnoteReference w:id="9"/>
      </w:r>
      <w:r w:rsidR="00C225CE" w:rsidRPr="00C225CE">
        <w:rPr>
          <w:rFonts w:ascii="Arial" w:hAnsi="Arial" w:cs="Arial"/>
          <w:sz w:val="24"/>
          <w:szCs w:val="24"/>
          <w:lang w:val="pt-BR"/>
        </w:rPr>
        <w:t>, observando as atividades compatíveis com execução indireta?</w:t>
      </w:r>
    </w:p>
    <w:p w14:paraId="42359F45" w14:textId="1641C5F2" w:rsidR="00AC7003" w:rsidRDefault="00AC7003" w:rsidP="00C225CE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 w:rsidRPr="00264DE0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C225CE" w:rsidRPr="00C225CE">
        <w:rPr>
          <w:b/>
          <w:bCs/>
          <w:i/>
          <w:iCs/>
          <w:color w:val="ED7D31"/>
          <w:sz w:val="24"/>
          <w:szCs w:val="24"/>
        </w:rPr>
        <w:t>Art. 6º, XXIII, da Lei n°14.133/2021;</w:t>
      </w:r>
      <w:r w:rsidR="00C225CE">
        <w:rPr>
          <w:b/>
          <w:bCs/>
          <w:i/>
          <w:iCs/>
          <w:color w:val="ED7D31"/>
          <w:sz w:val="24"/>
          <w:szCs w:val="24"/>
        </w:rPr>
        <w:t xml:space="preserve"> </w:t>
      </w:r>
      <w:r w:rsidR="00C225CE" w:rsidRPr="00C225CE">
        <w:rPr>
          <w:b/>
          <w:bCs/>
          <w:i/>
          <w:iCs/>
          <w:color w:val="ED7D31"/>
          <w:sz w:val="24"/>
          <w:szCs w:val="24"/>
        </w:rPr>
        <w:t>Art. 9º, 10° e 11° do Decreto Estadual nº 35.790/2023</w:t>
      </w:r>
      <w:r w:rsidRPr="00264DE0">
        <w:rPr>
          <w:b/>
          <w:bCs/>
          <w:i/>
          <w:iCs/>
          <w:color w:val="ED7D31"/>
          <w:sz w:val="24"/>
          <w:szCs w:val="24"/>
        </w:rPr>
        <w:t>.</w:t>
      </w:r>
    </w:p>
    <w:p w14:paraId="1E2BE705" w14:textId="77777777" w:rsidR="00AC7003" w:rsidRDefault="00AC7003" w:rsidP="00AC7003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57CD2B9" wp14:editId="40ACCD3D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802425355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4930A" id="Conector reto 2" o:spid="_x0000_s1026" style="position:absolute;z-index:2517381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AC7003" w14:paraId="650478A2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4A7333" w14:textId="77777777" w:rsidR="00AC7003" w:rsidRPr="00B12CA0" w:rsidRDefault="00AC7003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3230D6" w14:textId="77777777" w:rsidR="00AC7003" w:rsidRPr="00B12CA0" w:rsidRDefault="00AC700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885C41" w14:textId="77777777" w:rsidR="00AC7003" w:rsidRPr="00B12CA0" w:rsidRDefault="00AC700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2E4813A3" w14:textId="77777777" w:rsidR="00AC7003" w:rsidRPr="00B12CA0" w:rsidRDefault="00AC700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62EF5" w14:textId="77777777" w:rsidR="00AC7003" w:rsidRPr="00B12CA0" w:rsidRDefault="00AC700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E41F35" w14:textId="77777777" w:rsidR="00AC7003" w:rsidRPr="00B12CA0" w:rsidRDefault="00AC700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7F8E028D" w14:textId="77777777" w:rsidR="00AC7003" w:rsidRPr="00B12CA0" w:rsidRDefault="00AC700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04D450" w14:textId="77777777" w:rsidR="00AC7003" w:rsidRPr="00B12CA0" w:rsidRDefault="00AC700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0251A28F" w14:textId="77777777" w:rsidR="00AC7003" w:rsidRPr="00B12CA0" w:rsidRDefault="00AC7003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602D9" w14:textId="77777777" w:rsidR="00AC7003" w:rsidRPr="00B12CA0" w:rsidRDefault="00AC700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7D37E977" w14:textId="77777777" w:rsidR="00AC7003" w:rsidRPr="00B12CA0" w:rsidRDefault="00AC700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AC7003" w14:paraId="2C74372A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94C92C" w14:textId="77777777" w:rsidR="00AC7003" w:rsidRPr="00B12CA0" w:rsidRDefault="00AC7003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69386" w14:textId="77777777" w:rsidR="00AC7003" w:rsidRDefault="00AC7003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863CF2" w14:textId="77777777" w:rsidR="00AC7003" w:rsidRPr="00B12CA0" w:rsidRDefault="00AC7003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CCB68" w14:textId="77777777" w:rsidR="00AC7003" w:rsidRDefault="00AC7003" w:rsidP="00527B06"/>
        </w:tc>
      </w:tr>
      <w:tr w:rsidR="00AC7003" w14:paraId="0274B241" w14:textId="77777777" w:rsidTr="00527B06">
        <w:trPr>
          <w:trHeight w:val="964"/>
        </w:trPr>
        <w:tc>
          <w:tcPr>
            <w:tcW w:w="9209" w:type="dxa"/>
            <w:gridSpan w:val="8"/>
          </w:tcPr>
          <w:p w14:paraId="01750CB2" w14:textId="77777777" w:rsidR="00AC7003" w:rsidRPr="00B12CA0" w:rsidRDefault="00AC7003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097E0A88" w14:textId="79EA3C68" w:rsidR="00C225CE" w:rsidRPr="00513823" w:rsidRDefault="00C225CE" w:rsidP="00C225CE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3.1.</w:t>
      </w:r>
      <w:r>
        <w:rPr>
          <w:rFonts w:ascii="Arial" w:hAnsi="Arial" w:cs="Arial"/>
          <w:sz w:val="24"/>
          <w:szCs w:val="24"/>
          <w:lang w:val="pt-BR"/>
        </w:rPr>
        <w:t>4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b. </w:t>
      </w:r>
      <w:r w:rsidRPr="00C225CE">
        <w:rPr>
          <w:rFonts w:ascii="Arial" w:hAnsi="Arial" w:cs="Arial"/>
          <w:sz w:val="24"/>
          <w:szCs w:val="24"/>
          <w:lang w:val="pt-BR"/>
        </w:rPr>
        <w:t>As especificações técnicas são adequadas e não restritivas à competitividade e compatíveis com a natureza de serviços comuns?</w:t>
      </w:r>
    </w:p>
    <w:p w14:paraId="4366A9C5" w14:textId="0949A313" w:rsidR="00C225CE" w:rsidRDefault="00C225CE" w:rsidP="00C225CE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 w:rsidRPr="00264DE0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Pr="00C225CE">
        <w:rPr>
          <w:b/>
          <w:bCs/>
          <w:i/>
          <w:iCs/>
          <w:color w:val="ED7D31"/>
          <w:sz w:val="24"/>
          <w:szCs w:val="24"/>
        </w:rPr>
        <w:t>Art. 6º, XXIII, da Lei n°14.133/2021; Art. 12 do Decreto</w:t>
      </w:r>
      <w:r w:rsidR="00B010A4">
        <w:rPr>
          <w:b/>
          <w:bCs/>
          <w:i/>
          <w:iCs/>
          <w:color w:val="ED7D31"/>
          <w:sz w:val="24"/>
          <w:szCs w:val="24"/>
        </w:rPr>
        <w:t xml:space="preserve"> </w:t>
      </w:r>
      <w:r w:rsidR="00B010A4" w:rsidRPr="00AC7003">
        <w:rPr>
          <w:b/>
          <w:bCs/>
          <w:i/>
          <w:iCs/>
          <w:color w:val="ED7D31"/>
          <w:sz w:val="24"/>
          <w:szCs w:val="24"/>
        </w:rPr>
        <w:t>Estadual</w:t>
      </w:r>
      <w:r w:rsidRPr="00C225CE">
        <w:rPr>
          <w:b/>
          <w:bCs/>
          <w:i/>
          <w:iCs/>
          <w:color w:val="ED7D31"/>
          <w:sz w:val="24"/>
          <w:szCs w:val="24"/>
        </w:rPr>
        <w:t xml:space="preserve"> nº 35.790/2023</w:t>
      </w:r>
      <w:r w:rsidRPr="00264DE0">
        <w:rPr>
          <w:b/>
          <w:bCs/>
          <w:i/>
          <w:iCs/>
          <w:color w:val="ED7D31"/>
          <w:sz w:val="24"/>
          <w:szCs w:val="24"/>
        </w:rPr>
        <w:t>.</w:t>
      </w:r>
    </w:p>
    <w:p w14:paraId="548BC468" w14:textId="77777777" w:rsidR="00C225CE" w:rsidRDefault="00C225CE" w:rsidP="00C225CE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840E795" wp14:editId="1D013EA9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1892739491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AF1259" id="Conector reto 2" o:spid="_x0000_s1026" style="position:absolute;z-index:2517401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C225CE" w14:paraId="312C8DB7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FA9B75" w14:textId="77777777" w:rsidR="00C225CE" w:rsidRPr="00B12CA0" w:rsidRDefault="00C225CE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2A8A87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1151A1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63757F9A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AD295D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189645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3549CBD4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1D5A08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6013D2D3" w14:textId="77777777" w:rsidR="00C225CE" w:rsidRPr="00B12CA0" w:rsidRDefault="00C225CE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BD479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56630E68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C225CE" w14:paraId="51EAA719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456878" w14:textId="77777777" w:rsidR="00C225CE" w:rsidRPr="00B12CA0" w:rsidRDefault="00C225CE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585E8" w14:textId="77777777" w:rsidR="00C225CE" w:rsidRDefault="00C225CE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AEE59C" w14:textId="77777777" w:rsidR="00C225CE" w:rsidRPr="00B12CA0" w:rsidRDefault="00C225CE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B3A5B" w14:textId="77777777" w:rsidR="00C225CE" w:rsidRDefault="00C225CE" w:rsidP="00527B06"/>
        </w:tc>
      </w:tr>
      <w:tr w:rsidR="00C225CE" w14:paraId="10F02826" w14:textId="77777777" w:rsidTr="00527B06">
        <w:trPr>
          <w:trHeight w:val="964"/>
        </w:trPr>
        <w:tc>
          <w:tcPr>
            <w:tcW w:w="9209" w:type="dxa"/>
            <w:gridSpan w:val="8"/>
          </w:tcPr>
          <w:p w14:paraId="32195575" w14:textId="77777777" w:rsidR="00C225CE" w:rsidRPr="00B12CA0" w:rsidRDefault="00C225CE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3CE7D962" w14:textId="7BDE19D0" w:rsidR="00C225CE" w:rsidRPr="00513823" w:rsidRDefault="00C225CE" w:rsidP="00C225CE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3.1.</w:t>
      </w:r>
      <w:r>
        <w:rPr>
          <w:rFonts w:ascii="Arial" w:hAnsi="Arial" w:cs="Arial"/>
          <w:sz w:val="24"/>
          <w:szCs w:val="24"/>
          <w:lang w:val="pt-BR"/>
        </w:rPr>
        <w:t>4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c. </w:t>
      </w:r>
      <w:r w:rsidRPr="00C225CE">
        <w:rPr>
          <w:rFonts w:ascii="Arial" w:hAnsi="Arial" w:cs="Arial"/>
          <w:sz w:val="24"/>
          <w:szCs w:val="24"/>
          <w:lang w:val="pt-BR"/>
        </w:rPr>
        <w:t>Os quantitativos dos serviços ou da mão de obra estão claramente definidos e correspondem ao ETP?</w:t>
      </w:r>
    </w:p>
    <w:p w14:paraId="258B4F75" w14:textId="53B271F9" w:rsidR="00C225CE" w:rsidRDefault="00C225CE" w:rsidP="00C225CE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 w:rsidRPr="00264DE0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Pr="00C225CE">
        <w:rPr>
          <w:b/>
          <w:bCs/>
          <w:i/>
          <w:iCs/>
          <w:color w:val="ED7D31"/>
          <w:sz w:val="24"/>
          <w:szCs w:val="24"/>
        </w:rPr>
        <w:t>Art. 16°, II Dec</w:t>
      </w:r>
      <w:r w:rsidR="00B010A4">
        <w:rPr>
          <w:b/>
          <w:bCs/>
          <w:i/>
          <w:iCs/>
          <w:color w:val="ED7D31"/>
          <w:sz w:val="24"/>
          <w:szCs w:val="24"/>
        </w:rPr>
        <w:t xml:space="preserve">reto </w:t>
      </w:r>
      <w:r w:rsidR="00B010A4" w:rsidRPr="00AC7003">
        <w:rPr>
          <w:b/>
          <w:bCs/>
          <w:i/>
          <w:iCs/>
          <w:color w:val="ED7D31"/>
          <w:sz w:val="24"/>
          <w:szCs w:val="24"/>
        </w:rPr>
        <w:t>Estadual</w:t>
      </w:r>
      <w:r w:rsidRPr="00C225CE">
        <w:rPr>
          <w:b/>
          <w:bCs/>
          <w:i/>
          <w:iCs/>
          <w:color w:val="ED7D31"/>
          <w:sz w:val="24"/>
          <w:szCs w:val="24"/>
        </w:rPr>
        <w:t xml:space="preserve"> n° 35.283/2023</w:t>
      </w:r>
      <w:r w:rsidRPr="00264DE0">
        <w:rPr>
          <w:b/>
          <w:bCs/>
          <w:i/>
          <w:iCs/>
          <w:color w:val="ED7D31"/>
          <w:sz w:val="24"/>
          <w:szCs w:val="24"/>
        </w:rPr>
        <w:t>.</w:t>
      </w:r>
    </w:p>
    <w:p w14:paraId="6C740096" w14:textId="77777777" w:rsidR="00C225CE" w:rsidRDefault="00C225CE" w:rsidP="00C225CE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B7B13BB" wp14:editId="0BB09B9E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1667175963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20156E" id="Conector reto 2" o:spid="_x0000_s1026" style="position:absolute;z-index:2517422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C225CE" w14:paraId="125419D1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476677" w14:textId="77777777" w:rsidR="00C225CE" w:rsidRPr="00B12CA0" w:rsidRDefault="00C225CE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32B355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167E06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38ED8439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F65999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D802B9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24ED3944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BAB92D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055EB42A" w14:textId="77777777" w:rsidR="00C225CE" w:rsidRPr="00B12CA0" w:rsidRDefault="00C225CE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2674E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31B1F015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C225CE" w14:paraId="28467F4A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6F25A4" w14:textId="77777777" w:rsidR="00C225CE" w:rsidRPr="00B12CA0" w:rsidRDefault="00C225CE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3DFB1" w14:textId="77777777" w:rsidR="00C225CE" w:rsidRDefault="00C225CE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A95E57" w14:textId="77777777" w:rsidR="00C225CE" w:rsidRPr="00B12CA0" w:rsidRDefault="00C225CE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53606" w14:textId="77777777" w:rsidR="00C225CE" w:rsidRDefault="00C225CE" w:rsidP="00527B06"/>
        </w:tc>
      </w:tr>
      <w:tr w:rsidR="00C225CE" w14:paraId="6958B740" w14:textId="77777777" w:rsidTr="00527B06">
        <w:trPr>
          <w:trHeight w:val="964"/>
        </w:trPr>
        <w:tc>
          <w:tcPr>
            <w:tcW w:w="9209" w:type="dxa"/>
            <w:gridSpan w:val="8"/>
          </w:tcPr>
          <w:p w14:paraId="338DFE12" w14:textId="77777777" w:rsidR="00C225CE" w:rsidRPr="00B12CA0" w:rsidRDefault="00C225CE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114EB619" w14:textId="39D50601" w:rsidR="00C225CE" w:rsidRPr="00513823" w:rsidRDefault="00C225CE" w:rsidP="00C225CE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3.1.</w:t>
      </w:r>
      <w:r>
        <w:rPr>
          <w:rFonts w:ascii="Arial" w:hAnsi="Arial" w:cs="Arial"/>
          <w:sz w:val="24"/>
          <w:szCs w:val="24"/>
          <w:lang w:val="pt-BR"/>
        </w:rPr>
        <w:t>4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d. </w:t>
      </w:r>
      <w:r w:rsidRPr="00C225CE">
        <w:rPr>
          <w:rFonts w:ascii="Arial" w:hAnsi="Arial" w:cs="Arial"/>
          <w:sz w:val="24"/>
          <w:szCs w:val="24"/>
          <w:lang w:val="pt-BR"/>
        </w:rPr>
        <w:t>Os critérios de medição e pagamento dos serviços estão estabelecidos de forma clara e objetiva e compatíveis com os serviços terceirizados contratados?</w:t>
      </w:r>
    </w:p>
    <w:p w14:paraId="13AC8B51" w14:textId="7FB9D556" w:rsidR="00C225CE" w:rsidRDefault="00C225CE" w:rsidP="00C225CE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 w:rsidRPr="00264DE0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Pr="00C225CE">
        <w:rPr>
          <w:b/>
          <w:bCs/>
          <w:i/>
          <w:iCs/>
          <w:color w:val="ED7D31"/>
          <w:sz w:val="24"/>
          <w:szCs w:val="24"/>
        </w:rPr>
        <w:t>Art. 16, VII Dec</w:t>
      </w:r>
      <w:r w:rsidR="00B010A4">
        <w:rPr>
          <w:b/>
          <w:bCs/>
          <w:i/>
          <w:iCs/>
          <w:color w:val="ED7D31"/>
          <w:sz w:val="24"/>
          <w:szCs w:val="24"/>
        </w:rPr>
        <w:t xml:space="preserve">reto </w:t>
      </w:r>
      <w:r w:rsidR="00B010A4" w:rsidRPr="00AC7003">
        <w:rPr>
          <w:b/>
          <w:bCs/>
          <w:i/>
          <w:iCs/>
          <w:color w:val="ED7D31"/>
          <w:sz w:val="24"/>
          <w:szCs w:val="24"/>
        </w:rPr>
        <w:t>Estadual</w:t>
      </w:r>
      <w:r w:rsidRPr="00C225CE">
        <w:rPr>
          <w:b/>
          <w:bCs/>
          <w:i/>
          <w:iCs/>
          <w:color w:val="ED7D31"/>
          <w:sz w:val="24"/>
          <w:szCs w:val="24"/>
        </w:rPr>
        <w:t xml:space="preserve"> n° 35.283/2023</w:t>
      </w:r>
      <w:r w:rsidRPr="00264DE0">
        <w:rPr>
          <w:b/>
          <w:bCs/>
          <w:i/>
          <w:iCs/>
          <w:color w:val="ED7D31"/>
          <w:sz w:val="24"/>
          <w:szCs w:val="24"/>
        </w:rPr>
        <w:t>.</w:t>
      </w:r>
    </w:p>
    <w:p w14:paraId="5D6958AC" w14:textId="77777777" w:rsidR="00C225CE" w:rsidRDefault="00C225CE" w:rsidP="00C225CE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2AACEAB" wp14:editId="3DC72567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1963687026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D6FD75" id="Conector reto 2" o:spid="_x0000_s1026" style="position:absolute;z-index:2517442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C225CE" w14:paraId="6A3B4CC8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7BABCE" w14:textId="77777777" w:rsidR="00C225CE" w:rsidRPr="00B12CA0" w:rsidRDefault="00C225CE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7AD832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C4F89E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12828205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C2AB45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314B69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5426D0B6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21C096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59E63EF7" w14:textId="77777777" w:rsidR="00C225CE" w:rsidRPr="00B12CA0" w:rsidRDefault="00C225CE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A68F6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3769A066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C225CE" w14:paraId="1AFFF88D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FD8BCA" w14:textId="77777777" w:rsidR="00C225CE" w:rsidRPr="00B12CA0" w:rsidRDefault="00C225CE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8BD3E" w14:textId="77777777" w:rsidR="00C225CE" w:rsidRDefault="00C225CE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B0CCEA" w14:textId="77777777" w:rsidR="00C225CE" w:rsidRPr="00B12CA0" w:rsidRDefault="00C225CE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1FB3B" w14:textId="77777777" w:rsidR="00C225CE" w:rsidRDefault="00C225CE" w:rsidP="00527B06"/>
        </w:tc>
      </w:tr>
      <w:tr w:rsidR="00C225CE" w14:paraId="34A75669" w14:textId="77777777" w:rsidTr="00527B06">
        <w:trPr>
          <w:trHeight w:val="964"/>
        </w:trPr>
        <w:tc>
          <w:tcPr>
            <w:tcW w:w="9209" w:type="dxa"/>
            <w:gridSpan w:val="8"/>
          </w:tcPr>
          <w:p w14:paraId="68EF0533" w14:textId="77777777" w:rsidR="00C225CE" w:rsidRPr="00B12CA0" w:rsidRDefault="00C225CE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1BF2AB80" w14:textId="70BA35BF" w:rsidR="00C225CE" w:rsidRPr="00513823" w:rsidRDefault="00C225CE" w:rsidP="00C225CE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lastRenderedPageBreak/>
        <w:t>3.1.</w:t>
      </w:r>
      <w:r>
        <w:rPr>
          <w:rFonts w:ascii="Arial" w:hAnsi="Arial" w:cs="Arial"/>
          <w:sz w:val="24"/>
          <w:szCs w:val="24"/>
          <w:lang w:val="pt-BR"/>
        </w:rPr>
        <w:t>4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e. </w:t>
      </w:r>
      <w:r w:rsidRPr="00C225CE">
        <w:rPr>
          <w:rFonts w:ascii="Arial" w:hAnsi="Arial" w:cs="Arial"/>
          <w:sz w:val="24"/>
          <w:szCs w:val="24"/>
          <w:lang w:val="pt-BR"/>
        </w:rPr>
        <w:t>O modelo de gestão do contrato foi definido, descrevendo como a execução do objeto será acompanhada e fiscalizada?</w:t>
      </w:r>
    </w:p>
    <w:p w14:paraId="47AA0120" w14:textId="4540ABED" w:rsidR="00C225CE" w:rsidRPr="00B010A4" w:rsidRDefault="00C225CE" w:rsidP="00C225CE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 w:rsidRPr="00B010A4">
        <w:rPr>
          <w:b/>
          <w:bCs/>
          <w:i/>
          <w:iCs/>
          <w:color w:val="ED7D31"/>
          <w:sz w:val="24"/>
          <w:szCs w:val="24"/>
        </w:rPr>
        <w:t>Base legal: Art. 16°, VI Dec</w:t>
      </w:r>
      <w:r w:rsidR="00B010A4" w:rsidRPr="00B010A4">
        <w:rPr>
          <w:b/>
          <w:bCs/>
          <w:i/>
          <w:iCs/>
          <w:color w:val="ED7D31"/>
          <w:sz w:val="24"/>
          <w:szCs w:val="24"/>
        </w:rPr>
        <w:t xml:space="preserve">reto </w:t>
      </w:r>
      <w:r w:rsidR="00B010A4" w:rsidRPr="00AC7003">
        <w:rPr>
          <w:b/>
          <w:bCs/>
          <w:i/>
          <w:iCs/>
          <w:color w:val="ED7D31"/>
          <w:sz w:val="24"/>
          <w:szCs w:val="24"/>
        </w:rPr>
        <w:t>Estadual</w:t>
      </w:r>
      <w:r w:rsidR="00B010A4">
        <w:rPr>
          <w:b/>
          <w:bCs/>
          <w:i/>
          <w:iCs/>
          <w:color w:val="ED7D31"/>
          <w:sz w:val="24"/>
          <w:szCs w:val="24"/>
        </w:rPr>
        <w:t xml:space="preserve"> nº</w:t>
      </w:r>
      <w:r w:rsidRPr="00B010A4">
        <w:rPr>
          <w:b/>
          <w:bCs/>
          <w:i/>
          <w:iCs/>
          <w:color w:val="ED7D31"/>
          <w:sz w:val="24"/>
          <w:szCs w:val="24"/>
        </w:rPr>
        <w:t xml:space="preserve"> 35.283/2023.</w:t>
      </w:r>
    </w:p>
    <w:p w14:paraId="5FFA083B" w14:textId="77777777" w:rsidR="00C225CE" w:rsidRPr="00B010A4" w:rsidRDefault="00C225CE" w:rsidP="00C225CE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F517339" wp14:editId="32BE367D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302750871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63B50C" id="Conector reto 2" o:spid="_x0000_s1026" style="position:absolute;z-index:2517463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C225CE" w14:paraId="2F541BEC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1AB6F2" w14:textId="77777777" w:rsidR="00C225CE" w:rsidRPr="00B12CA0" w:rsidRDefault="00C225CE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E930E4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055F8A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432EFA43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43C0F7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4EC1C2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3E6C1D66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B09770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15AE852C" w14:textId="77777777" w:rsidR="00C225CE" w:rsidRPr="00B12CA0" w:rsidRDefault="00C225CE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7A886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6948F7B7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C225CE" w14:paraId="7CA42DB4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BFEA8D" w14:textId="77777777" w:rsidR="00C225CE" w:rsidRPr="00B12CA0" w:rsidRDefault="00C225CE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5F772" w14:textId="77777777" w:rsidR="00C225CE" w:rsidRDefault="00C225CE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428A2F" w14:textId="77777777" w:rsidR="00C225CE" w:rsidRPr="00B12CA0" w:rsidRDefault="00C225CE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C08A3" w14:textId="77777777" w:rsidR="00C225CE" w:rsidRDefault="00C225CE" w:rsidP="00527B06"/>
        </w:tc>
      </w:tr>
      <w:tr w:rsidR="00C225CE" w14:paraId="09F962D6" w14:textId="77777777" w:rsidTr="00527B06">
        <w:trPr>
          <w:trHeight w:val="964"/>
        </w:trPr>
        <w:tc>
          <w:tcPr>
            <w:tcW w:w="9209" w:type="dxa"/>
            <w:gridSpan w:val="8"/>
          </w:tcPr>
          <w:p w14:paraId="417A4016" w14:textId="77777777" w:rsidR="00C225CE" w:rsidRPr="00B12CA0" w:rsidRDefault="00C225CE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463D18A6" w14:textId="7FFFA92A" w:rsidR="00C225CE" w:rsidRPr="00513823" w:rsidRDefault="00C225CE" w:rsidP="00C225CE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3.1.</w:t>
      </w:r>
      <w:r>
        <w:rPr>
          <w:rFonts w:ascii="Arial" w:hAnsi="Arial" w:cs="Arial"/>
          <w:sz w:val="24"/>
          <w:szCs w:val="24"/>
          <w:lang w:val="pt-BR"/>
        </w:rPr>
        <w:t>4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f. </w:t>
      </w:r>
      <w:r w:rsidRPr="00C225CE">
        <w:rPr>
          <w:rFonts w:ascii="Arial" w:hAnsi="Arial" w:cs="Arial"/>
          <w:sz w:val="24"/>
          <w:szCs w:val="24"/>
          <w:lang w:val="pt-BR"/>
        </w:rPr>
        <w:t>O processo referente à fase interna foi submetido à análise pela Seplag?</w:t>
      </w:r>
    </w:p>
    <w:p w14:paraId="30E77DD5" w14:textId="2373C99D" w:rsidR="00C225CE" w:rsidRDefault="00C225CE" w:rsidP="00C225CE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 w:rsidRPr="00264DE0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Pr="00C225CE">
        <w:rPr>
          <w:b/>
          <w:bCs/>
          <w:i/>
          <w:iCs/>
          <w:color w:val="ED7D31"/>
          <w:sz w:val="24"/>
          <w:szCs w:val="24"/>
        </w:rPr>
        <w:t xml:space="preserve">Art. 5°, V, do Decreto </w:t>
      </w:r>
      <w:r w:rsidR="00B010A4" w:rsidRPr="00AC7003">
        <w:rPr>
          <w:b/>
          <w:bCs/>
          <w:i/>
          <w:iCs/>
          <w:color w:val="ED7D31"/>
          <w:sz w:val="24"/>
          <w:szCs w:val="24"/>
        </w:rPr>
        <w:t>Estadual</w:t>
      </w:r>
      <w:r w:rsidR="00B010A4" w:rsidRPr="00C225CE">
        <w:rPr>
          <w:b/>
          <w:bCs/>
          <w:i/>
          <w:iCs/>
          <w:color w:val="ED7D31"/>
          <w:sz w:val="24"/>
          <w:szCs w:val="24"/>
        </w:rPr>
        <w:t xml:space="preserve"> </w:t>
      </w:r>
      <w:r w:rsidRPr="00C225CE">
        <w:rPr>
          <w:b/>
          <w:bCs/>
          <w:i/>
          <w:iCs/>
          <w:color w:val="ED7D31"/>
          <w:sz w:val="24"/>
          <w:szCs w:val="24"/>
        </w:rPr>
        <w:t>nº 35.790/2023</w:t>
      </w:r>
      <w:r w:rsidRPr="00264DE0">
        <w:rPr>
          <w:b/>
          <w:bCs/>
          <w:i/>
          <w:iCs/>
          <w:color w:val="ED7D31"/>
          <w:sz w:val="24"/>
          <w:szCs w:val="24"/>
        </w:rPr>
        <w:t>.</w:t>
      </w:r>
    </w:p>
    <w:p w14:paraId="3BD332F0" w14:textId="77777777" w:rsidR="00C225CE" w:rsidRDefault="00C225CE" w:rsidP="00C225CE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E2432DC" wp14:editId="4DC016A9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937591007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356F5D" id="Conector reto 2" o:spid="_x0000_s1026" style="position:absolute;z-index:2517483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C225CE" w14:paraId="3C816D6A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5603DF" w14:textId="77777777" w:rsidR="00C225CE" w:rsidRPr="00B12CA0" w:rsidRDefault="00C225CE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DF3DF4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589F79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33EA92BD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0C35D3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79BF55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7DAE1E5B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CF7A47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0192BAF5" w14:textId="77777777" w:rsidR="00C225CE" w:rsidRPr="00B12CA0" w:rsidRDefault="00C225CE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AEF37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25580340" w14:textId="77777777" w:rsidR="00C225CE" w:rsidRPr="00B12CA0" w:rsidRDefault="00C225C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C225CE" w14:paraId="29A4CB9B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4F5A11" w14:textId="77777777" w:rsidR="00C225CE" w:rsidRPr="00B12CA0" w:rsidRDefault="00C225CE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F20DC" w14:textId="77777777" w:rsidR="00C225CE" w:rsidRDefault="00C225CE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DC53DD" w14:textId="77777777" w:rsidR="00C225CE" w:rsidRPr="00B12CA0" w:rsidRDefault="00C225CE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A2B1D" w14:textId="77777777" w:rsidR="00C225CE" w:rsidRDefault="00C225CE" w:rsidP="00527B06"/>
        </w:tc>
      </w:tr>
      <w:tr w:rsidR="00C225CE" w14:paraId="2242F7AB" w14:textId="77777777" w:rsidTr="00527B06">
        <w:trPr>
          <w:trHeight w:val="964"/>
        </w:trPr>
        <w:tc>
          <w:tcPr>
            <w:tcW w:w="9209" w:type="dxa"/>
            <w:gridSpan w:val="8"/>
          </w:tcPr>
          <w:p w14:paraId="3223CB82" w14:textId="77777777" w:rsidR="00C225CE" w:rsidRPr="00B12CA0" w:rsidRDefault="00C225CE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42C8BB18" w14:textId="77777777" w:rsidR="0012356D" w:rsidRPr="00513823" w:rsidRDefault="0012356D" w:rsidP="00513823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</w:p>
    <w:p w14:paraId="1B6244E7" w14:textId="46BB6534" w:rsidR="00F01B5A" w:rsidRPr="00B2523C" w:rsidRDefault="00E77CEE" w:rsidP="00B2523C">
      <w:pPr>
        <w:pStyle w:val="Numerada"/>
        <w:numPr>
          <w:ilvl w:val="0"/>
          <w:numId w:val="0"/>
        </w:numPr>
        <w:spacing w:after="240" w:line="240" w:lineRule="auto"/>
        <w:ind w:left="360" w:hanging="360"/>
        <w:contextualSpacing w:val="0"/>
        <w:jc w:val="both"/>
        <w:outlineLvl w:val="1"/>
        <w:rPr>
          <w:rFonts w:ascii="Arial" w:hAnsi="Arial" w:cs="Arial"/>
          <w:b/>
          <w:bCs/>
          <w:color w:val="00A446"/>
          <w:sz w:val="28"/>
          <w:szCs w:val="28"/>
        </w:rPr>
      </w:pPr>
      <w:bookmarkStart w:id="6" w:name="_Toc215667350"/>
      <w:r w:rsidRPr="00216170">
        <w:rPr>
          <w:rFonts w:ascii="Arial" w:hAnsi="Arial" w:cs="Arial"/>
          <w:b/>
          <w:bCs/>
          <w:color w:val="00A446"/>
          <w:sz w:val="28"/>
          <w:szCs w:val="28"/>
        </w:rPr>
        <w:t>3.</w:t>
      </w:r>
      <w:r w:rsidR="00F01B5A" w:rsidRPr="00216170">
        <w:rPr>
          <w:rFonts w:ascii="Arial" w:hAnsi="Arial" w:cs="Arial"/>
          <w:b/>
          <w:bCs/>
          <w:color w:val="00A446"/>
          <w:sz w:val="28"/>
          <w:szCs w:val="28"/>
        </w:rPr>
        <w:t>2</w:t>
      </w:r>
      <w:r w:rsidRPr="00216170">
        <w:rPr>
          <w:rFonts w:ascii="Arial" w:hAnsi="Arial" w:cs="Arial"/>
          <w:b/>
          <w:bCs/>
          <w:color w:val="00A446"/>
          <w:sz w:val="28"/>
          <w:szCs w:val="28"/>
        </w:rPr>
        <w:t xml:space="preserve">. </w:t>
      </w:r>
      <w:r w:rsidR="00C225CE">
        <w:rPr>
          <w:rFonts w:ascii="Arial" w:hAnsi="Arial" w:cs="Arial"/>
          <w:b/>
          <w:bCs/>
          <w:color w:val="00A446"/>
          <w:sz w:val="28"/>
          <w:szCs w:val="28"/>
        </w:rPr>
        <w:t>Licitação/Contratação</w:t>
      </w:r>
      <w:bookmarkEnd w:id="6"/>
    </w:p>
    <w:p w14:paraId="23FA1AE6" w14:textId="7FDBD6D0" w:rsidR="00F01B5A" w:rsidRDefault="002E40F6" w:rsidP="00AB1A29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3.</w:t>
      </w:r>
      <w:r w:rsidR="00F01B5A" w:rsidRPr="00E77CEE">
        <w:rPr>
          <w:rFonts w:ascii="Arial" w:hAnsi="Arial" w:cs="Arial"/>
          <w:sz w:val="24"/>
          <w:szCs w:val="24"/>
          <w:lang w:val="pt-BR"/>
        </w:rPr>
        <w:t>2.1</w:t>
      </w:r>
      <w:r w:rsidR="00216170">
        <w:rPr>
          <w:rFonts w:ascii="Arial" w:hAnsi="Arial" w:cs="Arial"/>
          <w:sz w:val="24"/>
          <w:szCs w:val="24"/>
          <w:lang w:val="pt-BR"/>
        </w:rPr>
        <w:t>.</w:t>
      </w:r>
      <w:r w:rsidR="00216170">
        <w:rPr>
          <w:rFonts w:ascii="Arial" w:hAnsi="Arial" w:cs="Arial"/>
          <w:sz w:val="24"/>
          <w:szCs w:val="24"/>
          <w:lang w:val="pt-BR"/>
        </w:rPr>
        <w:tab/>
      </w:r>
      <w:r w:rsidR="001F60C3">
        <w:rPr>
          <w:rFonts w:ascii="Arial" w:hAnsi="Arial" w:cs="Arial"/>
          <w:sz w:val="24"/>
          <w:szCs w:val="24"/>
          <w:lang w:val="pt-BR"/>
        </w:rPr>
        <w:t>Quanto ao Edital de Licitação:</w:t>
      </w:r>
    </w:p>
    <w:p w14:paraId="78A16F45" w14:textId="6758FC14" w:rsidR="001F60C3" w:rsidRPr="00513823" w:rsidRDefault="001F60C3" w:rsidP="001F60C3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</w:t>
      </w:r>
      <w:r>
        <w:rPr>
          <w:rFonts w:ascii="Arial" w:hAnsi="Arial" w:cs="Arial"/>
          <w:sz w:val="24"/>
          <w:szCs w:val="24"/>
          <w:lang w:val="pt-BR"/>
        </w:rPr>
        <w:t>2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>1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a. </w:t>
      </w:r>
      <w:r w:rsidRPr="001F60C3">
        <w:rPr>
          <w:rFonts w:ascii="Arial" w:hAnsi="Arial" w:cs="Arial"/>
          <w:sz w:val="24"/>
          <w:szCs w:val="24"/>
          <w:lang w:val="pt-BR"/>
        </w:rPr>
        <w:t>O edital prevê a redução referente ao aviso prévio após o primeiro ano de vigência contratual na planilha de custos e formação de preços do contrato</w:t>
      </w:r>
      <w:r w:rsidRPr="00C225CE">
        <w:rPr>
          <w:rFonts w:ascii="Arial" w:hAnsi="Arial" w:cs="Arial"/>
          <w:sz w:val="24"/>
          <w:szCs w:val="24"/>
          <w:lang w:val="pt-BR"/>
        </w:rPr>
        <w:t>?</w:t>
      </w:r>
      <w:r w:rsidRPr="00420370">
        <w:rPr>
          <w:rStyle w:val="Refdenotaderodap"/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  <w:r w:rsidRPr="00AC7003">
        <w:rPr>
          <w:rStyle w:val="Refdenotaderodap"/>
          <w:rFonts w:ascii="Arial" w:hAnsi="Arial" w:cs="Arial"/>
          <w:color w:val="000000" w:themeColor="text1"/>
          <w:sz w:val="24"/>
          <w:szCs w:val="24"/>
        </w:rPr>
        <w:footnoteReference w:id="10"/>
      </w:r>
    </w:p>
    <w:p w14:paraId="4CE6C03F" w14:textId="22E8B048" w:rsidR="00F01B5A" w:rsidRDefault="00F01B5A" w:rsidP="002E40F6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2E40F6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1F60C3" w:rsidRPr="001F60C3">
        <w:rPr>
          <w:b/>
          <w:bCs/>
          <w:i/>
          <w:iCs/>
          <w:color w:val="ED7D31"/>
          <w:sz w:val="24"/>
          <w:szCs w:val="24"/>
        </w:rPr>
        <w:t>Art.1° e parágrafo único da Lei Federal nº 12.506/2011</w:t>
      </w:r>
    </w:p>
    <w:p w14:paraId="5A836CF1" w14:textId="7244DBF7" w:rsidR="001045C6" w:rsidRPr="002E40F6" w:rsidRDefault="001045C6" w:rsidP="002E40F6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B79A46" wp14:editId="1D212B2F">
                <wp:simplePos x="0" y="0"/>
                <wp:positionH relativeFrom="margin">
                  <wp:posOffset>466725</wp:posOffset>
                </wp:positionH>
                <wp:positionV relativeFrom="paragraph">
                  <wp:posOffset>-635</wp:posOffset>
                </wp:positionV>
                <wp:extent cx="4867275" cy="0"/>
                <wp:effectExtent l="0" t="0" r="0" b="0"/>
                <wp:wrapNone/>
                <wp:docPr id="98921463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ED1A00" id="Conector reto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6.75pt,-.05pt" to="42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BRXVy7bAAAABgEAAA8AAABkcnMv&#10;ZG93bnJldi54bWxMj8FOwzAQRO9I/IO1lXprnVBoqxCnQki9IARtygc48TaJGq+j2EnD37NwocfR&#10;jGbepLvJtmLE3jeOFMTLCARS6UxDlYKv036xBeGDJqNbR6jgGz3ssvu7VCfGXemIYx4qwSXkE62g&#10;DqFLpPRljVb7peuQ2Du73urAsq+k6fWVy20rH6JoLa1uiBdq3eFrjeUlH6yCD5MPgx/Xm+I8fuYH&#10;/x67t9NeqflsenkGEXAK/2H4xWd0yJipcAMZL1oFm9UTJxUsYhBsbx8jvlb8aZml8hY/+wE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AUV1cu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2E40F6" w14:paraId="32BA5496" w14:textId="77777777" w:rsidTr="003E4FA5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F6B306" w14:textId="77777777" w:rsidR="002E40F6" w:rsidRPr="00B12CA0" w:rsidRDefault="002E40F6" w:rsidP="003E4F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3EB99A" w14:textId="77777777" w:rsidR="002E40F6" w:rsidRPr="00B12CA0" w:rsidRDefault="002E40F6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6353A4" w14:textId="77777777" w:rsidR="002E40F6" w:rsidRPr="00B12CA0" w:rsidRDefault="002E40F6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128C7673" w14:textId="77777777" w:rsidR="002E40F6" w:rsidRPr="00B12CA0" w:rsidRDefault="002E40F6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A8D246" w14:textId="77777777" w:rsidR="002E40F6" w:rsidRPr="00B12CA0" w:rsidRDefault="002E40F6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979F9F" w14:textId="77777777" w:rsidR="002E40F6" w:rsidRPr="00B12CA0" w:rsidRDefault="002E40F6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37D36896" w14:textId="77777777" w:rsidR="002E40F6" w:rsidRPr="00B12CA0" w:rsidRDefault="002E40F6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600374" w14:textId="77777777" w:rsidR="002E40F6" w:rsidRPr="00B12CA0" w:rsidRDefault="002E40F6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3271657D" w14:textId="77777777" w:rsidR="002E40F6" w:rsidRPr="00B12CA0" w:rsidRDefault="002E40F6" w:rsidP="003E4FA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F38E9" w14:textId="77777777" w:rsidR="002E40F6" w:rsidRPr="00B12CA0" w:rsidRDefault="002E40F6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51472DF1" w14:textId="77777777" w:rsidR="002E40F6" w:rsidRPr="00B12CA0" w:rsidRDefault="002E40F6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2E40F6" w14:paraId="05387459" w14:textId="77777777" w:rsidTr="003E4FA5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4BD6C2" w14:textId="4885192A" w:rsidR="002E40F6" w:rsidRPr="00B12CA0" w:rsidRDefault="0008659A" w:rsidP="003E4FA5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AA944" w14:textId="77777777" w:rsidR="002E40F6" w:rsidRDefault="002E40F6" w:rsidP="003E4FA5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BC78E9" w14:textId="510B87D2" w:rsidR="002E40F6" w:rsidRPr="00B12CA0" w:rsidRDefault="0008659A" w:rsidP="003E4FA5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74901" w14:textId="77777777" w:rsidR="002E40F6" w:rsidRDefault="002E40F6" w:rsidP="003E4FA5"/>
        </w:tc>
      </w:tr>
      <w:tr w:rsidR="002E40F6" w14:paraId="2375754E" w14:textId="77777777" w:rsidTr="003E4FA5">
        <w:trPr>
          <w:trHeight w:val="964"/>
        </w:trPr>
        <w:tc>
          <w:tcPr>
            <w:tcW w:w="9209" w:type="dxa"/>
            <w:gridSpan w:val="8"/>
          </w:tcPr>
          <w:p w14:paraId="61D42AA9" w14:textId="77777777" w:rsidR="002E40F6" w:rsidRPr="00B12CA0" w:rsidRDefault="002E40F6" w:rsidP="003E4FA5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7B2FA69E" w14:textId="79A420DA" w:rsidR="00F01B5A" w:rsidRPr="00E77CEE" w:rsidRDefault="00216170" w:rsidP="00AB1A29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067244">
        <w:rPr>
          <w:rFonts w:ascii="Arial" w:hAnsi="Arial" w:cs="Arial"/>
          <w:sz w:val="24"/>
          <w:szCs w:val="24"/>
          <w:lang w:val="pt-BR"/>
        </w:rPr>
        <w:lastRenderedPageBreak/>
        <w:t>3.</w:t>
      </w:r>
      <w:r w:rsidR="00F01B5A" w:rsidRPr="00067244">
        <w:rPr>
          <w:rFonts w:ascii="Arial" w:hAnsi="Arial" w:cs="Arial"/>
          <w:sz w:val="24"/>
          <w:szCs w:val="24"/>
          <w:lang w:val="pt-BR"/>
        </w:rPr>
        <w:t>2.</w:t>
      </w:r>
      <w:r w:rsidR="001F60C3">
        <w:rPr>
          <w:rFonts w:ascii="Arial" w:hAnsi="Arial" w:cs="Arial"/>
          <w:sz w:val="24"/>
          <w:szCs w:val="24"/>
          <w:lang w:val="pt-BR"/>
        </w:rPr>
        <w:t>1</w:t>
      </w:r>
      <w:r w:rsidRPr="00067244">
        <w:rPr>
          <w:rFonts w:ascii="Arial" w:hAnsi="Arial" w:cs="Arial"/>
          <w:sz w:val="24"/>
          <w:szCs w:val="24"/>
          <w:lang w:val="pt-BR"/>
        </w:rPr>
        <w:t>.</w:t>
      </w:r>
      <w:r w:rsidR="001F60C3">
        <w:rPr>
          <w:rFonts w:ascii="Arial" w:hAnsi="Arial" w:cs="Arial"/>
          <w:sz w:val="24"/>
          <w:szCs w:val="24"/>
          <w:lang w:val="pt-BR"/>
        </w:rPr>
        <w:t xml:space="preserve">b. </w:t>
      </w:r>
      <w:r w:rsidR="001F60C3" w:rsidRPr="001F60C3">
        <w:rPr>
          <w:rFonts w:ascii="Arial" w:hAnsi="Arial" w:cs="Arial"/>
          <w:sz w:val="24"/>
          <w:szCs w:val="24"/>
          <w:lang w:val="pt-BR"/>
        </w:rPr>
        <w:t>O edital apresenta cláusulas prevendo reserva de vagas; cotas para PCDs, pessoas em situação de vulnerabilidade e reabilitados da Previdência Social</w:t>
      </w:r>
      <w:r w:rsidR="00F01B5A" w:rsidRPr="00E77CEE">
        <w:rPr>
          <w:rFonts w:ascii="Arial" w:hAnsi="Arial" w:cs="Arial"/>
          <w:sz w:val="24"/>
          <w:szCs w:val="24"/>
          <w:lang w:val="pt-BR"/>
        </w:rPr>
        <w:t>?</w:t>
      </w:r>
    </w:p>
    <w:p w14:paraId="6E1800EB" w14:textId="595D8EF3" w:rsidR="00F01B5A" w:rsidRDefault="00F01B5A" w:rsidP="001F60C3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2E40F6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1F60C3" w:rsidRPr="001F60C3">
        <w:rPr>
          <w:b/>
          <w:bCs/>
          <w:i/>
          <w:iCs/>
          <w:color w:val="ED7D31"/>
          <w:sz w:val="24"/>
          <w:szCs w:val="24"/>
        </w:rPr>
        <w:t>Art.42 e 43 do Dec</w:t>
      </w:r>
      <w:r w:rsidR="00B010A4">
        <w:rPr>
          <w:b/>
          <w:bCs/>
          <w:i/>
          <w:iCs/>
          <w:color w:val="ED7D31"/>
          <w:sz w:val="24"/>
          <w:szCs w:val="24"/>
        </w:rPr>
        <w:t xml:space="preserve">reto </w:t>
      </w:r>
      <w:r w:rsidR="00B010A4" w:rsidRPr="00AC7003">
        <w:rPr>
          <w:b/>
          <w:bCs/>
          <w:i/>
          <w:iCs/>
          <w:color w:val="ED7D31"/>
          <w:sz w:val="24"/>
          <w:szCs w:val="24"/>
        </w:rPr>
        <w:t>Estadual</w:t>
      </w:r>
      <w:r w:rsidR="001F60C3" w:rsidRPr="001F60C3">
        <w:rPr>
          <w:b/>
          <w:bCs/>
          <w:i/>
          <w:iCs/>
          <w:color w:val="ED7D31"/>
          <w:sz w:val="24"/>
          <w:szCs w:val="24"/>
        </w:rPr>
        <w:t xml:space="preserve"> n° 35.790/23; Art. 63, IV da Lei n°14.133/2021</w:t>
      </w:r>
    </w:p>
    <w:p w14:paraId="656EF059" w14:textId="7BB04AE4" w:rsidR="001045C6" w:rsidRPr="002E40F6" w:rsidRDefault="001045C6" w:rsidP="002E40F6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174856" wp14:editId="7448ACF7">
                <wp:simplePos x="0" y="0"/>
                <wp:positionH relativeFrom="margin">
                  <wp:posOffset>419100</wp:posOffset>
                </wp:positionH>
                <wp:positionV relativeFrom="paragraph">
                  <wp:posOffset>8890</wp:posOffset>
                </wp:positionV>
                <wp:extent cx="4867275" cy="0"/>
                <wp:effectExtent l="0" t="0" r="0" b="0"/>
                <wp:wrapNone/>
                <wp:docPr id="335120609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0EF68" id="Conector reto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3pt,.7pt" to="416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Nb4STvbAAAABgEAAA8AAABkcnMv&#10;ZG93bnJldi54bWxMj81OwzAQhO9IvIO1SNyo0wKhCnEqhNQLQvykPIATb5OIeB1lnTS8PQsXOM7O&#10;auabfLf4Xs04chfIwHqVgEKqg+uoMfBx2F9tQXG05GwfCA18IcOuOD/LbebCid5xLmOjJIQ4swba&#10;GIdMa65b9JZXYUAS7xhGb6PIsdFutCcJ973eJEmqve1IGlo74GOL9Wc5eQMvrpwmntO76ji/lm/8&#10;vA5Ph70xlxfLwz2oiEv8e4YffEGHQpiqMJFj1RtIU5kS5X4DSuzt9eYWVPWrdZHr//jFNwA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DW+Ek7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2E40F6" w14:paraId="4D974039" w14:textId="77777777" w:rsidTr="003E4FA5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FCEB1D" w14:textId="77777777" w:rsidR="002E40F6" w:rsidRPr="00B12CA0" w:rsidRDefault="002E40F6" w:rsidP="003E4F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D49B44" w14:textId="77777777" w:rsidR="002E40F6" w:rsidRPr="00B12CA0" w:rsidRDefault="002E40F6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55507B" w14:textId="77777777" w:rsidR="002E40F6" w:rsidRPr="00B12CA0" w:rsidRDefault="002E40F6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27FD2AD1" w14:textId="77777777" w:rsidR="002E40F6" w:rsidRPr="00B12CA0" w:rsidRDefault="002E40F6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606D3E" w14:textId="77777777" w:rsidR="002E40F6" w:rsidRPr="00B12CA0" w:rsidRDefault="002E40F6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4BAAC8" w14:textId="77777777" w:rsidR="002E40F6" w:rsidRPr="00B12CA0" w:rsidRDefault="002E40F6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6DE38A87" w14:textId="77777777" w:rsidR="002E40F6" w:rsidRPr="00B12CA0" w:rsidRDefault="002E40F6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464F02" w14:textId="77777777" w:rsidR="002E40F6" w:rsidRPr="00B12CA0" w:rsidRDefault="002E40F6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1D51E435" w14:textId="77777777" w:rsidR="002E40F6" w:rsidRPr="00B12CA0" w:rsidRDefault="002E40F6" w:rsidP="003E4FA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C8EFB" w14:textId="77777777" w:rsidR="002E40F6" w:rsidRPr="00B12CA0" w:rsidRDefault="002E40F6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1BF62933" w14:textId="77777777" w:rsidR="002E40F6" w:rsidRPr="00B12CA0" w:rsidRDefault="002E40F6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2E40F6" w14:paraId="240A47C8" w14:textId="77777777" w:rsidTr="003E4FA5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87BB79" w14:textId="23C91F23" w:rsidR="002E40F6" w:rsidRPr="00B12CA0" w:rsidRDefault="0008659A" w:rsidP="003E4FA5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FF8F4" w14:textId="77777777" w:rsidR="002E40F6" w:rsidRDefault="002E40F6" w:rsidP="003E4FA5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6EAD56" w14:textId="6ADEDA5E" w:rsidR="002E40F6" w:rsidRPr="00B12CA0" w:rsidRDefault="0008659A" w:rsidP="003E4FA5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CB075" w14:textId="77777777" w:rsidR="002E40F6" w:rsidRDefault="002E40F6" w:rsidP="003E4FA5"/>
        </w:tc>
      </w:tr>
      <w:tr w:rsidR="002E40F6" w14:paraId="2B99D963" w14:textId="77777777" w:rsidTr="003E4FA5">
        <w:trPr>
          <w:trHeight w:val="964"/>
        </w:trPr>
        <w:tc>
          <w:tcPr>
            <w:tcW w:w="9209" w:type="dxa"/>
            <w:gridSpan w:val="8"/>
          </w:tcPr>
          <w:p w14:paraId="39707DE0" w14:textId="77777777" w:rsidR="002E40F6" w:rsidRPr="00B12CA0" w:rsidRDefault="002E40F6" w:rsidP="003E4FA5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2E346327" w14:textId="7B9E4535" w:rsidR="001F60C3" w:rsidRPr="00E77CEE" w:rsidRDefault="001F60C3" w:rsidP="001F60C3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067244">
        <w:rPr>
          <w:rFonts w:ascii="Arial" w:hAnsi="Arial" w:cs="Arial"/>
          <w:sz w:val="24"/>
          <w:szCs w:val="24"/>
          <w:lang w:val="pt-BR"/>
        </w:rPr>
        <w:t>3.2.</w:t>
      </w:r>
      <w:r>
        <w:rPr>
          <w:rFonts w:ascii="Arial" w:hAnsi="Arial" w:cs="Arial"/>
          <w:sz w:val="24"/>
          <w:szCs w:val="24"/>
          <w:lang w:val="pt-BR"/>
        </w:rPr>
        <w:t>1</w:t>
      </w:r>
      <w:r w:rsidRPr="00067244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c. </w:t>
      </w:r>
      <w:r w:rsidRPr="001F60C3">
        <w:rPr>
          <w:rFonts w:ascii="Arial" w:hAnsi="Arial" w:cs="Arial"/>
          <w:sz w:val="24"/>
          <w:szCs w:val="24"/>
          <w:lang w:val="pt-BR"/>
        </w:rPr>
        <w:t>Caso exista a previsão do item “reserva técnica” na planilha de composição de custos, foi elaborada a justificativa prévia e expressa dos custos correspondentes que serão cobertos por esse item</w:t>
      </w:r>
      <w:r w:rsidRPr="00E77CEE">
        <w:rPr>
          <w:rFonts w:ascii="Arial" w:hAnsi="Arial" w:cs="Arial"/>
          <w:sz w:val="24"/>
          <w:szCs w:val="24"/>
          <w:lang w:val="pt-BR"/>
        </w:rPr>
        <w:t>?</w:t>
      </w:r>
    </w:p>
    <w:p w14:paraId="2ACC8CE9" w14:textId="7987B07D" w:rsidR="001F60C3" w:rsidRDefault="001F60C3" w:rsidP="001F60C3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2E40F6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Pr="001F60C3">
        <w:rPr>
          <w:b/>
          <w:bCs/>
          <w:i/>
          <w:iCs/>
          <w:color w:val="ED7D31"/>
          <w:sz w:val="24"/>
          <w:szCs w:val="24"/>
        </w:rPr>
        <w:t>Acórdão n° 205/2018 (Plenário) e Parecer da PGE nº 2.210/2019</w:t>
      </w:r>
      <w:r w:rsidRPr="001F60C3">
        <w:rPr>
          <w:rStyle w:val="Refdenotaderodap"/>
          <w:b/>
          <w:bCs/>
          <w:i/>
          <w:iCs/>
          <w:color w:val="ED7D31" w:themeColor="accent2"/>
          <w:sz w:val="24"/>
          <w:szCs w:val="24"/>
        </w:rPr>
        <w:footnoteReference w:id="11"/>
      </w:r>
    </w:p>
    <w:p w14:paraId="044693E6" w14:textId="77777777" w:rsidR="001F60C3" w:rsidRPr="002E40F6" w:rsidRDefault="001F60C3" w:rsidP="001F60C3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E49E326" wp14:editId="439BE4E6">
                <wp:simplePos x="0" y="0"/>
                <wp:positionH relativeFrom="margin">
                  <wp:posOffset>419100</wp:posOffset>
                </wp:positionH>
                <wp:positionV relativeFrom="paragraph">
                  <wp:posOffset>8890</wp:posOffset>
                </wp:positionV>
                <wp:extent cx="4867275" cy="0"/>
                <wp:effectExtent l="0" t="0" r="0" b="0"/>
                <wp:wrapNone/>
                <wp:docPr id="215042680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7C2E9A" id="Conector reto 2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3pt,.7pt" to="416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Nb4STvbAAAABgEAAA8AAABkcnMv&#10;ZG93bnJldi54bWxMj81OwzAQhO9IvIO1SNyo0wKhCnEqhNQLQvykPIATb5OIeB1lnTS8PQsXOM7O&#10;auabfLf4Xs04chfIwHqVgEKqg+uoMfBx2F9tQXG05GwfCA18IcOuOD/LbebCid5xLmOjJIQ4swba&#10;GIdMa65b9JZXYUAS7xhGb6PIsdFutCcJ973eJEmqve1IGlo74GOL9Wc5eQMvrpwmntO76ji/lm/8&#10;vA5Ph70xlxfLwz2oiEv8e4YffEGHQpiqMJFj1RtIU5kS5X4DSuzt9eYWVPWrdZHr//jFNwA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DW+Ek7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1F60C3" w14:paraId="14D7ED9C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A49C73" w14:textId="77777777" w:rsidR="001F60C3" w:rsidRPr="00B12CA0" w:rsidRDefault="001F60C3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129C9B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0E9BF6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1C81E1F2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C5AF85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EB5A67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56F8207F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038461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09FA215B" w14:textId="77777777" w:rsidR="001F60C3" w:rsidRPr="00B12CA0" w:rsidRDefault="001F60C3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E68AA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7E621BF8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1F60C3" w14:paraId="6A5C8246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C33E88" w14:textId="77777777" w:rsidR="001F60C3" w:rsidRPr="00B12CA0" w:rsidRDefault="001F60C3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2BE78" w14:textId="77777777" w:rsidR="001F60C3" w:rsidRDefault="001F60C3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920457" w14:textId="77777777" w:rsidR="001F60C3" w:rsidRPr="00B12CA0" w:rsidRDefault="001F60C3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D7C75" w14:textId="77777777" w:rsidR="001F60C3" w:rsidRDefault="001F60C3" w:rsidP="00527B06"/>
        </w:tc>
      </w:tr>
      <w:tr w:rsidR="001F60C3" w14:paraId="36B30EC1" w14:textId="77777777" w:rsidTr="00527B06">
        <w:trPr>
          <w:trHeight w:val="964"/>
        </w:trPr>
        <w:tc>
          <w:tcPr>
            <w:tcW w:w="9209" w:type="dxa"/>
            <w:gridSpan w:val="8"/>
          </w:tcPr>
          <w:p w14:paraId="79FE9550" w14:textId="77777777" w:rsidR="001F60C3" w:rsidRPr="00B12CA0" w:rsidRDefault="001F60C3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241FCA64" w14:textId="0515486E" w:rsidR="001F60C3" w:rsidRDefault="001F60C3" w:rsidP="001F60C3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3.</w:t>
      </w:r>
      <w:r w:rsidRPr="00E77CEE">
        <w:rPr>
          <w:rFonts w:ascii="Arial" w:hAnsi="Arial" w:cs="Arial"/>
          <w:sz w:val="24"/>
          <w:szCs w:val="24"/>
          <w:lang w:val="pt-BR"/>
        </w:rPr>
        <w:t>2.</w:t>
      </w:r>
      <w:r>
        <w:rPr>
          <w:rFonts w:ascii="Arial" w:hAnsi="Arial" w:cs="Arial"/>
          <w:sz w:val="24"/>
          <w:szCs w:val="24"/>
          <w:lang w:val="pt-BR"/>
        </w:rPr>
        <w:t>2.</w:t>
      </w:r>
      <w:r>
        <w:rPr>
          <w:rFonts w:ascii="Arial" w:hAnsi="Arial" w:cs="Arial"/>
          <w:sz w:val="24"/>
          <w:szCs w:val="24"/>
          <w:lang w:val="pt-BR"/>
        </w:rPr>
        <w:tab/>
        <w:t>Quanto ao Contrato Celebrado</w:t>
      </w:r>
      <w:r w:rsidRPr="001F60C3">
        <w:rPr>
          <w:rStyle w:val="Refdenotaderodap"/>
          <w:rFonts w:ascii="Arial" w:hAnsi="Arial" w:cs="Arial"/>
          <w:color w:val="000000" w:themeColor="text1"/>
          <w:sz w:val="24"/>
          <w:szCs w:val="24"/>
        </w:rPr>
        <w:footnoteReference w:id="12"/>
      </w:r>
      <w:r>
        <w:rPr>
          <w:rFonts w:ascii="Arial" w:hAnsi="Arial" w:cs="Arial"/>
          <w:sz w:val="24"/>
          <w:szCs w:val="24"/>
          <w:lang w:val="pt-BR"/>
        </w:rPr>
        <w:t>:</w:t>
      </w:r>
    </w:p>
    <w:p w14:paraId="72A41D91" w14:textId="50E59A66" w:rsidR="001F60C3" w:rsidRPr="00513823" w:rsidRDefault="001F60C3" w:rsidP="001F60C3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</w:t>
      </w:r>
      <w:r>
        <w:rPr>
          <w:rFonts w:ascii="Arial" w:hAnsi="Arial" w:cs="Arial"/>
          <w:sz w:val="24"/>
          <w:szCs w:val="24"/>
          <w:lang w:val="pt-BR"/>
        </w:rPr>
        <w:t>2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>2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a. </w:t>
      </w:r>
      <w:r w:rsidRPr="001F60C3">
        <w:rPr>
          <w:rFonts w:ascii="Arial" w:hAnsi="Arial" w:cs="Arial"/>
          <w:sz w:val="24"/>
          <w:szCs w:val="24"/>
          <w:lang w:val="pt-BR"/>
        </w:rPr>
        <w:t>O contrato contém cláusula que declare expressamente a responsabilidade exclusiva da contratada pelo pagamento e quitação dos encargos trabalhistas, previdenciários e sociais decorrentes da execução contratual</w:t>
      </w:r>
      <w:r>
        <w:rPr>
          <w:rFonts w:ascii="Arial" w:hAnsi="Arial" w:cs="Arial"/>
          <w:sz w:val="24"/>
          <w:szCs w:val="24"/>
          <w:lang w:val="pt-BR"/>
        </w:rPr>
        <w:t>?</w:t>
      </w:r>
    </w:p>
    <w:p w14:paraId="1D0F2935" w14:textId="0A4C80E4" w:rsidR="001F60C3" w:rsidRDefault="001F60C3" w:rsidP="001F60C3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2E40F6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Pr="001F60C3">
        <w:rPr>
          <w:b/>
          <w:bCs/>
          <w:i/>
          <w:iCs/>
          <w:color w:val="ED7D31"/>
          <w:sz w:val="24"/>
          <w:szCs w:val="24"/>
        </w:rPr>
        <w:t>Art. 16, I do Decreto Estadual n° 35.790/23 Art. 92,</w:t>
      </w:r>
      <w:r>
        <w:rPr>
          <w:b/>
          <w:bCs/>
          <w:i/>
          <w:iCs/>
          <w:color w:val="ED7D31"/>
          <w:sz w:val="24"/>
          <w:szCs w:val="24"/>
        </w:rPr>
        <w:t xml:space="preserve"> </w:t>
      </w:r>
      <w:r w:rsidRPr="001F60C3">
        <w:rPr>
          <w:b/>
          <w:bCs/>
          <w:i/>
          <w:iCs/>
          <w:color w:val="ED7D31"/>
          <w:sz w:val="24"/>
          <w:szCs w:val="24"/>
        </w:rPr>
        <w:t>XIV da Lei n° 14.133/2021</w:t>
      </w:r>
    </w:p>
    <w:p w14:paraId="69AC8E86" w14:textId="77777777" w:rsidR="001F60C3" w:rsidRPr="002E40F6" w:rsidRDefault="001F60C3" w:rsidP="001F60C3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2C3FC9B" wp14:editId="03BE76B7">
                <wp:simplePos x="0" y="0"/>
                <wp:positionH relativeFrom="margin">
                  <wp:posOffset>466725</wp:posOffset>
                </wp:positionH>
                <wp:positionV relativeFrom="paragraph">
                  <wp:posOffset>-635</wp:posOffset>
                </wp:positionV>
                <wp:extent cx="4867275" cy="0"/>
                <wp:effectExtent l="0" t="0" r="0" b="0"/>
                <wp:wrapNone/>
                <wp:docPr id="1076548707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DEC3FC" id="Conector reto 2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6.75pt,-.05pt" to="42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BRXVy7bAAAABgEAAA8AAABkcnMv&#10;ZG93bnJldi54bWxMj8FOwzAQRO9I/IO1lXprnVBoqxCnQki9IARtygc48TaJGq+j2EnD37NwocfR&#10;jGbepLvJtmLE3jeOFMTLCARS6UxDlYKv036xBeGDJqNbR6jgGz3ssvu7VCfGXemIYx4qwSXkE62g&#10;DqFLpPRljVb7peuQ2Du73urAsq+k6fWVy20rH6JoLa1uiBdq3eFrjeUlH6yCD5MPgx/Xm+I8fuYH&#10;/x67t9NeqflsenkGEXAK/2H4xWd0yJipcAMZL1oFm9UTJxUsYhBsbx8jvlb8aZml8hY/+wE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AUV1cu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1F60C3" w14:paraId="62284F84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E49455" w14:textId="77777777" w:rsidR="001F60C3" w:rsidRPr="00B12CA0" w:rsidRDefault="001F60C3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1B38B4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5B113B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16B0D4FC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E78524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EB7565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580369D3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FF9E18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0A60BB6A" w14:textId="77777777" w:rsidR="001F60C3" w:rsidRPr="00B12CA0" w:rsidRDefault="001F60C3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289EE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487240AF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1F60C3" w14:paraId="41396F01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7F61E8" w14:textId="77777777" w:rsidR="001F60C3" w:rsidRPr="00B12CA0" w:rsidRDefault="001F60C3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BCACA" w14:textId="77777777" w:rsidR="001F60C3" w:rsidRDefault="001F60C3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FF6220" w14:textId="77777777" w:rsidR="001F60C3" w:rsidRPr="00B12CA0" w:rsidRDefault="001F60C3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44F0D" w14:textId="77777777" w:rsidR="001F60C3" w:rsidRDefault="001F60C3" w:rsidP="00527B06"/>
        </w:tc>
      </w:tr>
      <w:tr w:rsidR="001F60C3" w14:paraId="48CD9B19" w14:textId="77777777" w:rsidTr="00527B06">
        <w:trPr>
          <w:trHeight w:val="964"/>
        </w:trPr>
        <w:tc>
          <w:tcPr>
            <w:tcW w:w="9209" w:type="dxa"/>
            <w:gridSpan w:val="8"/>
          </w:tcPr>
          <w:p w14:paraId="53644591" w14:textId="77777777" w:rsidR="001F60C3" w:rsidRPr="00B12CA0" w:rsidRDefault="001F60C3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2760FFC3" w14:textId="79A5059C" w:rsidR="001F60C3" w:rsidRPr="00513823" w:rsidRDefault="001F60C3" w:rsidP="001F60C3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</w:t>
      </w:r>
      <w:r>
        <w:rPr>
          <w:rFonts w:ascii="Arial" w:hAnsi="Arial" w:cs="Arial"/>
          <w:sz w:val="24"/>
          <w:szCs w:val="24"/>
          <w:lang w:val="pt-BR"/>
        </w:rPr>
        <w:t>2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>2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b. </w:t>
      </w:r>
      <w:r w:rsidRPr="001F60C3">
        <w:rPr>
          <w:rFonts w:ascii="Arial" w:hAnsi="Arial" w:cs="Arial"/>
          <w:sz w:val="24"/>
          <w:szCs w:val="24"/>
          <w:lang w:val="pt-BR"/>
        </w:rPr>
        <w:t>O contrato prevê a obrigatoriedade de indicação de um preposto pela contratada para representá-la na execução contratual e responder perante a Administração</w:t>
      </w:r>
      <w:r>
        <w:rPr>
          <w:rFonts w:ascii="Arial" w:hAnsi="Arial" w:cs="Arial"/>
          <w:sz w:val="24"/>
          <w:szCs w:val="24"/>
          <w:lang w:val="pt-BR"/>
        </w:rPr>
        <w:t>?</w:t>
      </w:r>
    </w:p>
    <w:p w14:paraId="4F40AC2A" w14:textId="5ABD4F03" w:rsidR="001F60C3" w:rsidRDefault="001F60C3" w:rsidP="001F60C3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2E40F6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Pr="001F60C3">
        <w:rPr>
          <w:b/>
          <w:bCs/>
          <w:i/>
          <w:iCs/>
          <w:color w:val="ED7D31"/>
          <w:sz w:val="24"/>
          <w:szCs w:val="24"/>
        </w:rPr>
        <w:t>Art. 16, II do Decreto Estadual n° 35.790/23</w:t>
      </w:r>
    </w:p>
    <w:p w14:paraId="7F19964E" w14:textId="77777777" w:rsidR="001F60C3" w:rsidRPr="002E40F6" w:rsidRDefault="001F60C3" w:rsidP="001F60C3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9EA7E5B" wp14:editId="73FE3110">
                <wp:simplePos x="0" y="0"/>
                <wp:positionH relativeFrom="margin">
                  <wp:posOffset>466725</wp:posOffset>
                </wp:positionH>
                <wp:positionV relativeFrom="paragraph">
                  <wp:posOffset>-635</wp:posOffset>
                </wp:positionV>
                <wp:extent cx="4867275" cy="0"/>
                <wp:effectExtent l="0" t="0" r="0" b="0"/>
                <wp:wrapNone/>
                <wp:docPr id="131231912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AF2BB" id="Conector reto 2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6.75pt,-.05pt" to="42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BRXVy7bAAAABgEAAA8AAABkcnMv&#10;ZG93bnJldi54bWxMj8FOwzAQRO9I/IO1lXprnVBoqxCnQki9IARtygc48TaJGq+j2EnD37NwocfR&#10;jGbepLvJtmLE3jeOFMTLCARS6UxDlYKv036xBeGDJqNbR6jgGz3ssvu7VCfGXemIYx4qwSXkE62g&#10;DqFLpPRljVb7peuQ2Du73urAsq+k6fWVy20rH6JoLa1uiBdq3eFrjeUlH6yCD5MPgx/Xm+I8fuYH&#10;/x67t9NeqflsenkGEXAK/2H4xWd0yJipcAMZL1oFm9UTJxUsYhBsbx8jvlb8aZml8hY/+wE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AUV1cu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1F60C3" w14:paraId="312B4145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A82061" w14:textId="77777777" w:rsidR="001F60C3" w:rsidRPr="00B12CA0" w:rsidRDefault="001F60C3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EEEE66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C8BA1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5DC591C1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757319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CD8C0D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0382C63D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FBBAC5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363902A4" w14:textId="77777777" w:rsidR="001F60C3" w:rsidRPr="00B12CA0" w:rsidRDefault="001F60C3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716B5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2A9F0262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1F60C3" w14:paraId="7C28CC54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73BB79" w14:textId="77777777" w:rsidR="001F60C3" w:rsidRPr="00B12CA0" w:rsidRDefault="001F60C3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BEEC4" w14:textId="77777777" w:rsidR="001F60C3" w:rsidRDefault="001F60C3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33BEEE" w14:textId="77777777" w:rsidR="001F60C3" w:rsidRPr="00B12CA0" w:rsidRDefault="001F60C3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06F41" w14:textId="77777777" w:rsidR="001F60C3" w:rsidRDefault="001F60C3" w:rsidP="00527B06"/>
        </w:tc>
      </w:tr>
      <w:tr w:rsidR="001F60C3" w14:paraId="0D05FDE9" w14:textId="77777777" w:rsidTr="00527B06">
        <w:trPr>
          <w:trHeight w:val="964"/>
        </w:trPr>
        <w:tc>
          <w:tcPr>
            <w:tcW w:w="9209" w:type="dxa"/>
            <w:gridSpan w:val="8"/>
          </w:tcPr>
          <w:p w14:paraId="4433A9CD" w14:textId="77777777" w:rsidR="001F60C3" w:rsidRPr="00B12CA0" w:rsidRDefault="001F60C3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79AD2201" w14:textId="038D1D73" w:rsidR="001F60C3" w:rsidRPr="00513823" w:rsidRDefault="001F60C3" w:rsidP="001F60C3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</w:t>
      </w:r>
      <w:r>
        <w:rPr>
          <w:rFonts w:ascii="Arial" w:hAnsi="Arial" w:cs="Arial"/>
          <w:sz w:val="24"/>
          <w:szCs w:val="24"/>
          <w:lang w:val="pt-BR"/>
        </w:rPr>
        <w:t>2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>2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c. </w:t>
      </w:r>
      <w:r w:rsidRPr="001F60C3">
        <w:rPr>
          <w:rFonts w:ascii="Arial" w:hAnsi="Arial" w:cs="Arial"/>
          <w:sz w:val="24"/>
          <w:szCs w:val="24"/>
          <w:lang w:val="pt-BR"/>
        </w:rPr>
        <w:t xml:space="preserve">O contrato estabelece a possibilidade de rescisão unilateral e aplicação de penalidades em caso de inadimplemento </w:t>
      </w:r>
      <w:r w:rsidR="008564C5">
        <w:rPr>
          <w:rFonts w:ascii="Arial" w:hAnsi="Arial" w:cs="Arial"/>
          <w:sz w:val="24"/>
          <w:szCs w:val="24"/>
          <w:lang w:val="pt-BR"/>
        </w:rPr>
        <w:t xml:space="preserve">de verbas </w:t>
      </w:r>
      <w:r w:rsidRPr="001F60C3">
        <w:rPr>
          <w:rFonts w:ascii="Arial" w:hAnsi="Arial" w:cs="Arial"/>
          <w:sz w:val="24"/>
          <w:szCs w:val="24"/>
          <w:lang w:val="pt-BR"/>
        </w:rPr>
        <w:t>trabalhista</w:t>
      </w:r>
      <w:r w:rsidR="008564C5">
        <w:rPr>
          <w:rFonts w:ascii="Arial" w:hAnsi="Arial" w:cs="Arial"/>
          <w:sz w:val="24"/>
          <w:szCs w:val="24"/>
          <w:lang w:val="pt-BR"/>
        </w:rPr>
        <w:t xml:space="preserve">s e o não recolhimento das contribuições sociais, previdenciárias e </w:t>
      </w:r>
      <w:r w:rsidRPr="001F60C3">
        <w:rPr>
          <w:rFonts w:ascii="Arial" w:hAnsi="Arial" w:cs="Arial"/>
          <w:sz w:val="24"/>
          <w:szCs w:val="24"/>
          <w:lang w:val="pt-BR"/>
        </w:rPr>
        <w:t>do FGTS</w:t>
      </w:r>
      <w:r>
        <w:rPr>
          <w:rFonts w:ascii="Arial" w:hAnsi="Arial" w:cs="Arial"/>
          <w:sz w:val="24"/>
          <w:szCs w:val="24"/>
          <w:lang w:val="pt-BR"/>
        </w:rPr>
        <w:t>?</w:t>
      </w:r>
    </w:p>
    <w:p w14:paraId="01FE6F7C" w14:textId="6BD107CF" w:rsidR="001F60C3" w:rsidRDefault="001F60C3" w:rsidP="001F60C3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2E40F6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Pr="001F60C3">
        <w:rPr>
          <w:b/>
          <w:bCs/>
          <w:i/>
          <w:iCs/>
          <w:color w:val="ED7D31"/>
          <w:sz w:val="24"/>
          <w:szCs w:val="24"/>
        </w:rPr>
        <w:t>Art. 16, III do Decreto Estadual n° 35.790/23; Art. 92, XIX da Lei n° 14.133/2021</w:t>
      </w:r>
    </w:p>
    <w:p w14:paraId="1907A9E9" w14:textId="77777777" w:rsidR="001F60C3" w:rsidRPr="002E40F6" w:rsidRDefault="001F60C3" w:rsidP="001F60C3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1A1F734" wp14:editId="5D9559F5">
                <wp:simplePos x="0" y="0"/>
                <wp:positionH relativeFrom="margin">
                  <wp:posOffset>466725</wp:posOffset>
                </wp:positionH>
                <wp:positionV relativeFrom="paragraph">
                  <wp:posOffset>-635</wp:posOffset>
                </wp:positionV>
                <wp:extent cx="4867275" cy="0"/>
                <wp:effectExtent l="0" t="0" r="0" b="0"/>
                <wp:wrapNone/>
                <wp:docPr id="105584667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5AC3A1" id="Conector reto 2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6.75pt,-.05pt" to="42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BRXVy7bAAAABgEAAA8AAABkcnMv&#10;ZG93bnJldi54bWxMj8FOwzAQRO9I/IO1lXprnVBoqxCnQki9IARtygc48TaJGq+j2EnD37NwocfR&#10;jGbepLvJtmLE3jeOFMTLCARS6UxDlYKv036xBeGDJqNbR6jgGz3ssvu7VCfGXemIYx4qwSXkE62g&#10;DqFLpPRljVb7peuQ2Du73urAsq+k6fWVy20rH6JoLa1uiBdq3eFrjeUlH6yCD5MPgx/Xm+I8fuYH&#10;/x67t9NeqflsenkGEXAK/2H4xWd0yJipcAMZL1oFm9UTJxUsYhBsbx8jvlb8aZml8hY/+wE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AUV1cu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1F60C3" w14:paraId="3370B512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0E1C86" w14:textId="77777777" w:rsidR="001F60C3" w:rsidRPr="00B12CA0" w:rsidRDefault="001F60C3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691918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F49472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19EFB474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EA9438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44E62A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1B3E871E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D243AB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457AD2AF" w14:textId="77777777" w:rsidR="001F60C3" w:rsidRPr="00B12CA0" w:rsidRDefault="001F60C3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15C11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2D65BF82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1F60C3" w14:paraId="6076647C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DF3B06" w14:textId="77777777" w:rsidR="001F60C3" w:rsidRPr="00B12CA0" w:rsidRDefault="001F60C3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81398" w14:textId="77777777" w:rsidR="001F60C3" w:rsidRDefault="001F60C3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4493D2" w14:textId="77777777" w:rsidR="001F60C3" w:rsidRPr="00B12CA0" w:rsidRDefault="001F60C3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7C4D2" w14:textId="77777777" w:rsidR="001F60C3" w:rsidRDefault="001F60C3" w:rsidP="00527B06"/>
        </w:tc>
      </w:tr>
      <w:tr w:rsidR="001F60C3" w14:paraId="620980E0" w14:textId="77777777" w:rsidTr="00527B06">
        <w:trPr>
          <w:trHeight w:val="964"/>
        </w:trPr>
        <w:tc>
          <w:tcPr>
            <w:tcW w:w="9209" w:type="dxa"/>
            <w:gridSpan w:val="8"/>
          </w:tcPr>
          <w:p w14:paraId="38F9CBBA" w14:textId="77777777" w:rsidR="001F60C3" w:rsidRPr="00B12CA0" w:rsidRDefault="001F60C3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45A90490" w14:textId="693FEF1B" w:rsidR="001F60C3" w:rsidRPr="00513823" w:rsidRDefault="001F60C3" w:rsidP="001F60C3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</w:t>
      </w:r>
      <w:r>
        <w:rPr>
          <w:rFonts w:ascii="Arial" w:hAnsi="Arial" w:cs="Arial"/>
          <w:sz w:val="24"/>
          <w:szCs w:val="24"/>
          <w:lang w:val="pt-BR"/>
        </w:rPr>
        <w:t>2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>2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d. </w:t>
      </w:r>
      <w:r w:rsidR="008564C5">
        <w:rPr>
          <w:rFonts w:ascii="Arial" w:hAnsi="Arial" w:cs="Arial"/>
          <w:sz w:val="24"/>
          <w:szCs w:val="24"/>
          <w:lang w:val="pt-BR"/>
        </w:rPr>
        <w:t>N</w:t>
      </w:r>
      <w:r w:rsidRPr="001F60C3">
        <w:rPr>
          <w:rFonts w:ascii="Arial" w:hAnsi="Arial" w:cs="Arial"/>
          <w:sz w:val="24"/>
          <w:szCs w:val="24"/>
          <w:lang w:val="pt-BR"/>
        </w:rPr>
        <w:t>a prestação de garantia contratual (inclusive para cobertura de obrigações trabalhistas, previdenciárias e fundiárias), foi observado o valor mínimo de 5% do valor inicial do contrato, podendo ser majorado até 10% conforme a complexidade e os riscos envolvidos, com validade de até 90 dias após o encerramento do contrato</w:t>
      </w:r>
      <w:r>
        <w:rPr>
          <w:rFonts w:ascii="Arial" w:hAnsi="Arial" w:cs="Arial"/>
          <w:sz w:val="24"/>
          <w:szCs w:val="24"/>
          <w:lang w:val="pt-BR"/>
        </w:rPr>
        <w:t>?</w:t>
      </w:r>
    </w:p>
    <w:p w14:paraId="0020EC1F" w14:textId="3CB67119" w:rsidR="001F60C3" w:rsidRDefault="001F60C3" w:rsidP="001F60C3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2E40F6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Pr="001F60C3">
        <w:rPr>
          <w:b/>
          <w:bCs/>
          <w:i/>
          <w:iCs/>
          <w:color w:val="ED7D31"/>
          <w:sz w:val="24"/>
          <w:szCs w:val="24"/>
        </w:rPr>
        <w:t>Art. 16, IV do Decreto Estadual n° 35.790/23. Art. 92, XII da Lei n° 14.133/2021</w:t>
      </w:r>
    </w:p>
    <w:p w14:paraId="0A0F12A5" w14:textId="77777777" w:rsidR="001F60C3" w:rsidRPr="002E40F6" w:rsidRDefault="001F60C3" w:rsidP="001F60C3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6913C5A" wp14:editId="3CC53558">
                <wp:simplePos x="0" y="0"/>
                <wp:positionH relativeFrom="margin">
                  <wp:posOffset>466725</wp:posOffset>
                </wp:positionH>
                <wp:positionV relativeFrom="paragraph">
                  <wp:posOffset>-635</wp:posOffset>
                </wp:positionV>
                <wp:extent cx="4867275" cy="0"/>
                <wp:effectExtent l="0" t="0" r="0" b="0"/>
                <wp:wrapNone/>
                <wp:docPr id="176634391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890449" id="Conector reto 2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6.75pt,-.05pt" to="42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BRXVy7bAAAABgEAAA8AAABkcnMv&#10;ZG93bnJldi54bWxMj8FOwzAQRO9I/IO1lXprnVBoqxCnQki9IARtygc48TaJGq+j2EnD37NwocfR&#10;jGbepLvJtmLE3jeOFMTLCARS6UxDlYKv036xBeGDJqNbR6jgGz3ssvu7VCfGXemIYx4qwSXkE62g&#10;DqFLpPRljVb7peuQ2Du73urAsq+k6fWVy20rH6JoLa1uiBdq3eFrjeUlH6yCD5MPgx/Xm+I8fuYH&#10;/x67t9NeqflsenkGEXAK/2H4xWd0yJipcAMZL1oFm9UTJxUsYhBsbx8jvlb8aZml8hY/+wE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AUV1cu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1F60C3" w14:paraId="1DD547AA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4AEBF3" w14:textId="77777777" w:rsidR="001F60C3" w:rsidRPr="00B12CA0" w:rsidRDefault="001F60C3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4AD7B4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4210D8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038D2370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95218E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352252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4D72868B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A06BEC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4E590604" w14:textId="77777777" w:rsidR="001F60C3" w:rsidRPr="00B12CA0" w:rsidRDefault="001F60C3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893A8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23556375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1F60C3" w14:paraId="7D069D8D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2AF52A" w14:textId="77777777" w:rsidR="001F60C3" w:rsidRPr="00B12CA0" w:rsidRDefault="001F60C3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C0CC5" w14:textId="77777777" w:rsidR="001F60C3" w:rsidRDefault="001F60C3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52CA77" w14:textId="77777777" w:rsidR="001F60C3" w:rsidRPr="00B12CA0" w:rsidRDefault="001F60C3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E1C75" w14:textId="77777777" w:rsidR="001F60C3" w:rsidRDefault="001F60C3" w:rsidP="00527B06"/>
        </w:tc>
      </w:tr>
      <w:tr w:rsidR="001F60C3" w14:paraId="348F3FD9" w14:textId="77777777" w:rsidTr="00527B06">
        <w:trPr>
          <w:trHeight w:val="964"/>
        </w:trPr>
        <w:tc>
          <w:tcPr>
            <w:tcW w:w="9209" w:type="dxa"/>
            <w:gridSpan w:val="8"/>
          </w:tcPr>
          <w:p w14:paraId="01D71D64" w14:textId="77777777" w:rsidR="001F60C3" w:rsidRPr="00B12CA0" w:rsidRDefault="001F60C3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749C3321" w14:textId="54C4DDAA" w:rsidR="001F60C3" w:rsidRPr="00513823" w:rsidRDefault="001F60C3" w:rsidP="001F60C3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</w:t>
      </w:r>
      <w:r>
        <w:rPr>
          <w:rFonts w:ascii="Arial" w:hAnsi="Arial" w:cs="Arial"/>
          <w:sz w:val="24"/>
          <w:szCs w:val="24"/>
          <w:lang w:val="pt-BR"/>
        </w:rPr>
        <w:t>2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>2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e. </w:t>
      </w:r>
      <w:r w:rsidRPr="001F60C3">
        <w:rPr>
          <w:rFonts w:ascii="Arial" w:hAnsi="Arial" w:cs="Arial"/>
          <w:sz w:val="24"/>
          <w:szCs w:val="24"/>
          <w:lang w:val="pt-BR"/>
        </w:rPr>
        <w:t>O contrato prevê a verificação mensal, pela contratante, do cumprimento das obrigações trabalhistas, previdenciárias e relativas ao FGTS, abrangendo o pagamento de salários, adicionais, horas extras, repouso semanal remunerado, décimo terceiro salário, férias e adicional de férias, concessão dos benefícios devidos, insalubridade</w:t>
      </w:r>
      <w:r w:rsidR="001C6F79" w:rsidRPr="001F60C3">
        <w:rPr>
          <w:rStyle w:val="Refdenotaderodap"/>
          <w:rFonts w:ascii="Arial" w:hAnsi="Arial" w:cs="Arial"/>
          <w:color w:val="000000" w:themeColor="text1"/>
          <w:sz w:val="24"/>
          <w:szCs w:val="24"/>
        </w:rPr>
        <w:footnoteReference w:id="13"/>
      </w:r>
      <w:r w:rsidR="008D26BC">
        <w:rPr>
          <w:rFonts w:ascii="Arial" w:hAnsi="Arial" w:cs="Arial"/>
          <w:sz w:val="24"/>
          <w:szCs w:val="24"/>
          <w:lang w:val="pt-BR"/>
        </w:rPr>
        <w:t xml:space="preserve">, </w:t>
      </w:r>
      <w:r w:rsidRPr="001F60C3">
        <w:rPr>
          <w:rFonts w:ascii="Arial" w:hAnsi="Arial" w:cs="Arial"/>
          <w:sz w:val="24"/>
          <w:szCs w:val="24"/>
          <w:lang w:val="pt-BR"/>
        </w:rPr>
        <w:t>depósitos do FGTS e quitação das verbas trabalhistas e previdenciárias dos empregados dispensados até a extinção do contrato</w:t>
      </w:r>
      <w:r>
        <w:rPr>
          <w:rFonts w:ascii="Arial" w:hAnsi="Arial" w:cs="Arial"/>
          <w:sz w:val="24"/>
          <w:szCs w:val="24"/>
          <w:lang w:val="pt-BR"/>
        </w:rPr>
        <w:t>?</w:t>
      </w:r>
    </w:p>
    <w:p w14:paraId="276261BD" w14:textId="329C8D3F" w:rsidR="001F60C3" w:rsidRDefault="001F60C3" w:rsidP="001F60C3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2E40F6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1C6F79" w:rsidRPr="001C6F79">
        <w:rPr>
          <w:b/>
          <w:bCs/>
          <w:i/>
          <w:iCs/>
          <w:color w:val="ED7D31"/>
          <w:sz w:val="24"/>
          <w:szCs w:val="24"/>
        </w:rPr>
        <w:t xml:space="preserve">Art. 16, V do Decreto Estadual n° 35.790/23; Art. 92, XIV da </w:t>
      </w:r>
      <w:r w:rsidRPr="001F60C3">
        <w:rPr>
          <w:b/>
          <w:bCs/>
          <w:i/>
          <w:iCs/>
          <w:color w:val="ED7D31"/>
          <w:sz w:val="24"/>
          <w:szCs w:val="24"/>
        </w:rPr>
        <w:t>Lei n° 14.133/2021</w:t>
      </w:r>
    </w:p>
    <w:p w14:paraId="044C671B" w14:textId="77777777" w:rsidR="001F60C3" w:rsidRPr="002E40F6" w:rsidRDefault="001F60C3" w:rsidP="001F60C3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FD08212" wp14:editId="3D1AD1B1">
                <wp:simplePos x="0" y="0"/>
                <wp:positionH relativeFrom="margin">
                  <wp:posOffset>466725</wp:posOffset>
                </wp:positionH>
                <wp:positionV relativeFrom="paragraph">
                  <wp:posOffset>-635</wp:posOffset>
                </wp:positionV>
                <wp:extent cx="4867275" cy="0"/>
                <wp:effectExtent l="0" t="0" r="0" b="0"/>
                <wp:wrapNone/>
                <wp:docPr id="2031723810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A8AD62" id="Conector reto 2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6.75pt,-.05pt" to="42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BRXVy7bAAAABgEAAA8AAABkcnMv&#10;ZG93bnJldi54bWxMj8FOwzAQRO9I/IO1lXprnVBoqxCnQki9IARtygc48TaJGq+j2EnD37NwocfR&#10;jGbepLvJtmLE3jeOFMTLCARS6UxDlYKv036xBeGDJqNbR6jgGz3ssvu7VCfGXemIYx4qwSXkE62g&#10;DqFLpPRljVb7peuQ2Du73urAsq+k6fWVy20rH6JoLa1uiBdq3eFrjeUlH6yCD5MPgx/Xm+I8fuYH&#10;/x67t9NeqflsenkGEXAK/2H4xWd0yJipcAMZL1oFm9UTJxUsYhBsbx8jvlb8aZml8hY/+wE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AUV1cu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1F60C3" w14:paraId="1A09BDDE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1C2950" w14:textId="77777777" w:rsidR="001F60C3" w:rsidRPr="00B12CA0" w:rsidRDefault="001F60C3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69A5E0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0D449E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7D0E1B64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3DBBCC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5A4D4F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1B54C57D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91492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2906D572" w14:textId="77777777" w:rsidR="001F60C3" w:rsidRPr="00B12CA0" w:rsidRDefault="001F60C3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736EE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0F430B00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1F60C3" w14:paraId="6080D9E5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C5B057" w14:textId="77777777" w:rsidR="001F60C3" w:rsidRPr="00B12CA0" w:rsidRDefault="001F60C3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AA00A" w14:textId="77777777" w:rsidR="001F60C3" w:rsidRDefault="001F60C3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AAA6CF" w14:textId="77777777" w:rsidR="001F60C3" w:rsidRPr="00B12CA0" w:rsidRDefault="001F60C3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E1177" w14:textId="77777777" w:rsidR="001F60C3" w:rsidRDefault="001F60C3" w:rsidP="00527B06"/>
        </w:tc>
      </w:tr>
      <w:tr w:rsidR="001F60C3" w14:paraId="4AEEA22D" w14:textId="77777777" w:rsidTr="00527B06">
        <w:trPr>
          <w:trHeight w:val="964"/>
        </w:trPr>
        <w:tc>
          <w:tcPr>
            <w:tcW w:w="9209" w:type="dxa"/>
            <w:gridSpan w:val="8"/>
          </w:tcPr>
          <w:p w14:paraId="4A3413F6" w14:textId="77777777" w:rsidR="001F60C3" w:rsidRPr="00B12CA0" w:rsidRDefault="001F60C3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48EB5562" w14:textId="0482DE28" w:rsidR="001F60C3" w:rsidRPr="00513823" w:rsidRDefault="001F60C3" w:rsidP="001F60C3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</w:t>
      </w:r>
      <w:r>
        <w:rPr>
          <w:rFonts w:ascii="Arial" w:hAnsi="Arial" w:cs="Arial"/>
          <w:sz w:val="24"/>
          <w:szCs w:val="24"/>
          <w:lang w:val="pt-BR"/>
        </w:rPr>
        <w:t>2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>2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 w:rsidR="001C6F79">
        <w:rPr>
          <w:rFonts w:ascii="Arial" w:hAnsi="Arial" w:cs="Arial"/>
          <w:sz w:val="24"/>
          <w:szCs w:val="24"/>
          <w:lang w:val="pt-BR"/>
        </w:rPr>
        <w:t>f</w:t>
      </w:r>
      <w:r>
        <w:rPr>
          <w:rFonts w:ascii="Arial" w:hAnsi="Arial" w:cs="Arial"/>
          <w:sz w:val="24"/>
          <w:szCs w:val="24"/>
          <w:lang w:val="pt-BR"/>
        </w:rPr>
        <w:t xml:space="preserve">. </w:t>
      </w:r>
      <w:r w:rsidR="001C6F79" w:rsidRPr="001C6F79">
        <w:rPr>
          <w:rFonts w:ascii="Arial" w:hAnsi="Arial" w:cs="Arial"/>
          <w:sz w:val="24"/>
          <w:szCs w:val="24"/>
          <w:lang w:val="pt-BR"/>
        </w:rPr>
        <w:t>Há cláusula que preveja que a liberação da garantia contratual está condicionada à comprovação do pagamento das verbas rescisórias devidas aos empregados</w:t>
      </w:r>
      <w:r>
        <w:rPr>
          <w:rFonts w:ascii="Arial" w:hAnsi="Arial" w:cs="Arial"/>
          <w:sz w:val="24"/>
          <w:szCs w:val="24"/>
          <w:lang w:val="pt-BR"/>
        </w:rPr>
        <w:t>?</w:t>
      </w:r>
    </w:p>
    <w:p w14:paraId="07376187" w14:textId="0E0FFB63" w:rsidR="001F60C3" w:rsidRDefault="001F60C3" w:rsidP="001C6F79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2E40F6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1C6F79" w:rsidRPr="001C6F79">
        <w:rPr>
          <w:b/>
          <w:bCs/>
          <w:i/>
          <w:iCs/>
          <w:color w:val="ED7D31"/>
          <w:sz w:val="24"/>
          <w:szCs w:val="24"/>
        </w:rPr>
        <w:t>Art. 16, VI, do Decreto</w:t>
      </w:r>
      <w:r w:rsidR="00B010A4">
        <w:rPr>
          <w:b/>
          <w:bCs/>
          <w:i/>
          <w:iCs/>
          <w:color w:val="ED7D31"/>
          <w:sz w:val="24"/>
          <w:szCs w:val="24"/>
        </w:rPr>
        <w:t xml:space="preserve"> </w:t>
      </w:r>
      <w:r w:rsidR="00B010A4" w:rsidRPr="00AC7003">
        <w:rPr>
          <w:b/>
          <w:bCs/>
          <w:i/>
          <w:iCs/>
          <w:color w:val="ED7D31"/>
          <w:sz w:val="24"/>
          <w:szCs w:val="24"/>
        </w:rPr>
        <w:t>Estadual</w:t>
      </w:r>
      <w:r w:rsidR="001C6F79" w:rsidRPr="001C6F79">
        <w:rPr>
          <w:b/>
          <w:bCs/>
          <w:i/>
          <w:iCs/>
          <w:color w:val="ED7D31"/>
          <w:sz w:val="24"/>
          <w:szCs w:val="24"/>
        </w:rPr>
        <w:t xml:space="preserve"> nº35.790/2023</w:t>
      </w:r>
    </w:p>
    <w:p w14:paraId="72A5321C" w14:textId="77777777" w:rsidR="001F60C3" w:rsidRPr="002E40F6" w:rsidRDefault="001F60C3" w:rsidP="001F60C3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D644311" wp14:editId="7A6DAE2D">
                <wp:simplePos x="0" y="0"/>
                <wp:positionH relativeFrom="margin">
                  <wp:posOffset>466725</wp:posOffset>
                </wp:positionH>
                <wp:positionV relativeFrom="paragraph">
                  <wp:posOffset>-635</wp:posOffset>
                </wp:positionV>
                <wp:extent cx="4867275" cy="0"/>
                <wp:effectExtent l="0" t="0" r="0" b="0"/>
                <wp:wrapNone/>
                <wp:docPr id="518639488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1930E5" id="Conector reto 2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6.75pt,-.05pt" to="42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BRXVy7bAAAABgEAAA8AAABkcnMv&#10;ZG93bnJldi54bWxMj8FOwzAQRO9I/IO1lXprnVBoqxCnQki9IARtygc48TaJGq+j2EnD37NwocfR&#10;jGbepLvJtmLE3jeOFMTLCARS6UxDlYKv036xBeGDJqNbR6jgGz3ssvu7VCfGXemIYx4qwSXkE62g&#10;DqFLpPRljVb7peuQ2Du73urAsq+k6fWVy20rH6JoLa1uiBdq3eFrjeUlH6yCD5MPgx/Xm+I8fuYH&#10;/x67t9NeqflsenkGEXAK/2H4xWd0yJipcAMZL1oFm9UTJxUsYhBsbx8jvlb8aZml8hY/+wE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AUV1cu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1F60C3" w14:paraId="0900951F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80539C" w14:textId="77777777" w:rsidR="001F60C3" w:rsidRPr="00B12CA0" w:rsidRDefault="001F60C3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144FD4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474EC8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7CA63588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608B4F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CD1491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279AC15D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F8D995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43C0304D" w14:textId="77777777" w:rsidR="001F60C3" w:rsidRPr="00B12CA0" w:rsidRDefault="001F60C3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9C786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75383971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1F60C3" w14:paraId="36B1CD73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657D7B" w14:textId="77777777" w:rsidR="001F60C3" w:rsidRPr="00B12CA0" w:rsidRDefault="001F60C3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BD2DE" w14:textId="77777777" w:rsidR="001F60C3" w:rsidRDefault="001F60C3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2559CD" w14:textId="77777777" w:rsidR="001F60C3" w:rsidRPr="00B12CA0" w:rsidRDefault="001F60C3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2EE6E" w14:textId="77777777" w:rsidR="001F60C3" w:rsidRDefault="001F60C3" w:rsidP="00527B06"/>
        </w:tc>
      </w:tr>
      <w:tr w:rsidR="001F60C3" w14:paraId="13E4036E" w14:textId="77777777" w:rsidTr="00527B06">
        <w:trPr>
          <w:trHeight w:val="964"/>
        </w:trPr>
        <w:tc>
          <w:tcPr>
            <w:tcW w:w="9209" w:type="dxa"/>
            <w:gridSpan w:val="8"/>
          </w:tcPr>
          <w:p w14:paraId="5E23864C" w14:textId="77777777" w:rsidR="001F60C3" w:rsidRPr="00B12CA0" w:rsidRDefault="001F60C3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674FD1A5" w14:textId="77777777" w:rsidR="0032345C" w:rsidRDefault="0032345C" w:rsidP="001F60C3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</w:p>
    <w:p w14:paraId="5CBFEDBB" w14:textId="4F2C0886" w:rsidR="001F60C3" w:rsidRPr="00513823" w:rsidRDefault="001F60C3" w:rsidP="001F60C3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lastRenderedPageBreak/>
        <w:t>3.</w:t>
      </w:r>
      <w:r>
        <w:rPr>
          <w:rFonts w:ascii="Arial" w:hAnsi="Arial" w:cs="Arial"/>
          <w:sz w:val="24"/>
          <w:szCs w:val="24"/>
          <w:lang w:val="pt-BR"/>
        </w:rPr>
        <w:t>2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>2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 w:rsidR="001C6F79">
        <w:rPr>
          <w:rFonts w:ascii="Arial" w:hAnsi="Arial" w:cs="Arial"/>
          <w:sz w:val="24"/>
          <w:szCs w:val="24"/>
          <w:lang w:val="pt-BR"/>
        </w:rPr>
        <w:t>g</w:t>
      </w:r>
      <w:r>
        <w:rPr>
          <w:rFonts w:ascii="Arial" w:hAnsi="Arial" w:cs="Arial"/>
          <w:sz w:val="24"/>
          <w:szCs w:val="24"/>
          <w:lang w:val="pt-BR"/>
        </w:rPr>
        <w:t xml:space="preserve">. </w:t>
      </w:r>
      <w:r w:rsidR="001C6F79" w:rsidRPr="001C6F79">
        <w:rPr>
          <w:rFonts w:ascii="Arial" w:hAnsi="Arial" w:cs="Arial"/>
          <w:sz w:val="24"/>
          <w:szCs w:val="24"/>
          <w:lang w:val="pt-BR"/>
        </w:rPr>
        <w:t>Há cláusula que preveja que nos casos de repactuação, reajuste ou revisão contratual, a contratada ajustará a garantia contratual para manter o percentual sobre o valor atualizado do contrato</w:t>
      </w:r>
      <w:r>
        <w:rPr>
          <w:rFonts w:ascii="Arial" w:hAnsi="Arial" w:cs="Arial"/>
          <w:sz w:val="24"/>
          <w:szCs w:val="24"/>
          <w:lang w:val="pt-BR"/>
        </w:rPr>
        <w:t>?</w:t>
      </w:r>
    </w:p>
    <w:p w14:paraId="4A1002AA" w14:textId="77FF40FF" w:rsidR="001F60C3" w:rsidRDefault="001F60C3" w:rsidP="001C6F79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2E40F6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1C6F79" w:rsidRPr="001C6F79">
        <w:rPr>
          <w:b/>
          <w:bCs/>
          <w:i/>
          <w:iCs/>
          <w:color w:val="ED7D31"/>
          <w:sz w:val="24"/>
          <w:szCs w:val="24"/>
        </w:rPr>
        <w:t>Art. 16, VII, do</w:t>
      </w:r>
      <w:r w:rsidR="001C6F79">
        <w:rPr>
          <w:b/>
          <w:bCs/>
          <w:i/>
          <w:iCs/>
          <w:color w:val="ED7D31"/>
          <w:sz w:val="24"/>
          <w:szCs w:val="24"/>
        </w:rPr>
        <w:t xml:space="preserve"> </w:t>
      </w:r>
      <w:r w:rsidR="001C6F79" w:rsidRPr="001C6F79">
        <w:rPr>
          <w:b/>
          <w:bCs/>
          <w:i/>
          <w:iCs/>
          <w:color w:val="ED7D31"/>
          <w:sz w:val="24"/>
          <w:szCs w:val="24"/>
        </w:rPr>
        <w:t>Decreto</w:t>
      </w:r>
      <w:r w:rsidR="00B010A4">
        <w:rPr>
          <w:b/>
          <w:bCs/>
          <w:i/>
          <w:iCs/>
          <w:color w:val="ED7D31"/>
          <w:sz w:val="24"/>
          <w:szCs w:val="24"/>
        </w:rPr>
        <w:t xml:space="preserve"> </w:t>
      </w:r>
      <w:r w:rsidR="00B010A4" w:rsidRPr="00AC7003">
        <w:rPr>
          <w:b/>
          <w:bCs/>
          <w:i/>
          <w:iCs/>
          <w:color w:val="ED7D31"/>
          <w:sz w:val="24"/>
          <w:szCs w:val="24"/>
        </w:rPr>
        <w:t>Estadual</w:t>
      </w:r>
      <w:r w:rsidR="001C6F79" w:rsidRPr="001C6F79">
        <w:rPr>
          <w:b/>
          <w:bCs/>
          <w:i/>
          <w:iCs/>
          <w:color w:val="ED7D31"/>
          <w:sz w:val="24"/>
          <w:szCs w:val="24"/>
        </w:rPr>
        <w:t xml:space="preserve"> nº35.790/2023</w:t>
      </w:r>
    </w:p>
    <w:p w14:paraId="63430487" w14:textId="77777777" w:rsidR="001F60C3" w:rsidRPr="002E40F6" w:rsidRDefault="001F60C3" w:rsidP="001F60C3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3ADF773" wp14:editId="23FADCFB">
                <wp:simplePos x="0" y="0"/>
                <wp:positionH relativeFrom="margin">
                  <wp:posOffset>466725</wp:posOffset>
                </wp:positionH>
                <wp:positionV relativeFrom="paragraph">
                  <wp:posOffset>-635</wp:posOffset>
                </wp:positionV>
                <wp:extent cx="4867275" cy="0"/>
                <wp:effectExtent l="0" t="0" r="0" b="0"/>
                <wp:wrapNone/>
                <wp:docPr id="555599559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3500D" id="Conector reto 2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6.75pt,-.05pt" to="42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BRXVy7bAAAABgEAAA8AAABkcnMv&#10;ZG93bnJldi54bWxMj8FOwzAQRO9I/IO1lXprnVBoqxCnQki9IARtygc48TaJGq+j2EnD37NwocfR&#10;jGbepLvJtmLE3jeOFMTLCARS6UxDlYKv036xBeGDJqNbR6jgGz3ssvu7VCfGXemIYx4qwSXkE62g&#10;DqFLpPRljVb7peuQ2Du73urAsq+k6fWVy20rH6JoLa1uiBdq3eFrjeUlH6yCD5MPgx/Xm+I8fuYH&#10;/x67t9NeqflsenkGEXAK/2H4xWd0yJipcAMZL1oFm9UTJxUsYhBsbx8jvlb8aZml8hY/+wE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AUV1cu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1F60C3" w14:paraId="65329D35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11A7E8" w14:textId="77777777" w:rsidR="001F60C3" w:rsidRPr="00B12CA0" w:rsidRDefault="001F60C3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63223B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251F0D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5A252BF5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14481E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1F993E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5F469A0A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906C84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699FD998" w14:textId="77777777" w:rsidR="001F60C3" w:rsidRPr="00B12CA0" w:rsidRDefault="001F60C3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B8DA9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1D266663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1F60C3" w14:paraId="1AF95B7F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C5F1C3" w14:textId="77777777" w:rsidR="001F60C3" w:rsidRPr="00B12CA0" w:rsidRDefault="001F60C3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8BB2F" w14:textId="77777777" w:rsidR="001F60C3" w:rsidRDefault="001F60C3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91986B" w14:textId="77777777" w:rsidR="001F60C3" w:rsidRPr="00B12CA0" w:rsidRDefault="001F60C3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1305E" w14:textId="77777777" w:rsidR="001F60C3" w:rsidRDefault="001F60C3" w:rsidP="00527B06"/>
        </w:tc>
      </w:tr>
      <w:tr w:rsidR="001F60C3" w14:paraId="55C0E214" w14:textId="77777777" w:rsidTr="00527B06">
        <w:trPr>
          <w:trHeight w:val="964"/>
        </w:trPr>
        <w:tc>
          <w:tcPr>
            <w:tcW w:w="9209" w:type="dxa"/>
            <w:gridSpan w:val="8"/>
          </w:tcPr>
          <w:p w14:paraId="6B37C657" w14:textId="77777777" w:rsidR="001F60C3" w:rsidRPr="00B12CA0" w:rsidRDefault="001F60C3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69FC59BB" w14:textId="4D8871AC" w:rsidR="001F60C3" w:rsidRPr="00513823" w:rsidRDefault="001F60C3" w:rsidP="001F60C3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</w:t>
      </w:r>
      <w:r>
        <w:rPr>
          <w:rFonts w:ascii="Arial" w:hAnsi="Arial" w:cs="Arial"/>
          <w:sz w:val="24"/>
          <w:szCs w:val="24"/>
          <w:lang w:val="pt-BR"/>
        </w:rPr>
        <w:t>2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>2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 w:rsidR="001C6F79">
        <w:rPr>
          <w:rFonts w:ascii="Arial" w:hAnsi="Arial" w:cs="Arial"/>
          <w:sz w:val="24"/>
          <w:szCs w:val="24"/>
          <w:lang w:val="pt-BR"/>
        </w:rPr>
        <w:t>h</w:t>
      </w:r>
      <w:r>
        <w:rPr>
          <w:rFonts w:ascii="Arial" w:hAnsi="Arial" w:cs="Arial"/>
          <w:sz w:val="24"/>
          <w:szCs w:val="24"/>
          <w:lang w:val="pt-BR"/>
        </w:rPr>
        <w:t xml:space="preserve">. </w:t>
      </w:r>
      <w:r w:rsidR="001C6F79" w:rsidRPr="001C6F79">
        <w:rPr>
          <w:rFonts w:ascii="Arial" w:hAnsi="Arial" w:cs="Arial"/>
          <w:sz w:val="24"/>
          <w:szCs w:val="24"/>
          <w:lang w:val="pt-BR"/>
        </w:rPr>
        <w:t>Foram designados os gestores e fiscais do contrato, com as devidas atribuições</w:t>
      </w:r>
      <w:r>
        <w:rPr>
          <w:rFonts w:ascii="Arial" w:hAnsi="Arial" w:cs="Arial"/>
          <w:sz w:val="24"/>
          <w:szCs w:val="24"/>
          <w:lang w:val="pt-BR"/>
        </w:rPr>
        <w:t>?</w:t>
      </w:r>
      <w:r w:rsidR="001C6F79" w:rsidRPr="00420370">
        <w:rPr>
          <w:rStyle w:val="Refdenotaderodap"/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  <w:r w:rsidR="001C6F79" w:rsidRPr="001F60C3">
        <w:rPr>
          <w:rStyle w:val="Refdenotaderodap"/>
          <w:rFonts w:ascii="Arial" w:hAnsi="Arial" w:cs="Arial"/>
          <w:color w:val="000000" w:themeColor="text1"/>
          <w:sz w:val="24"/>
          <w:szCs w:val="24"/>
        </w:rPr>
        <w:footnoteReference w:id="14"/>
      </w:r>
    </w:p>
    <w:p w14:paraId="110B3EE4" w14:textId="7B1632DB" w:rsidR="001F60C3" w:rsidRDefault="001F60C3" w:rsidP="001F60C3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2E40F6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Pr="001F60C3">
        <w:rPr>
          <w:b/>
          <w:bCs/>
          <w:i/>
          <w:iCs/>
          <w:color w:val="ED7D31"/>
          <w:sz w:val="24"/>
          <w:szCs w:val="24"/>
        </w:rPr>
        <w:t xml:space="preserve">Art. </w:t>
      </w:r>
      <w:r w:rsidR="0056477B">
        <w:rPr>
          <w:b/>
          <w:bCs/>
          <w:i/>
          <w:iCs/>
          <w:color w:val="ED7D31"/>
          <w:sz w:val="24"/>
          <w:szCs w:val="24"/>
        </w:rPr>
        <w:t>117</w:t>
      </w:r>
      <w:r w:rsidRPr="001F60C3">
        <w:rPr>
          <w:b/>
          <w:bCs/>
          <w:i/>
          <w:iCs/>
          <w:color w:val="ED7D31"/>
          <w:sz w:val="24"/>
          <w:szCs w:val="24"/>
        </w:rPr>
        <w:t xml:space="preserve"> da Lei n° 14.133/2021</w:t>
      </w:r>
    </w:p>
    <w:p w14:paraId="77787024" w14:textId="77777777" w:rsidR="001F60C3" w:rsidRPr="002E40F6" w:rsidRDefault="001F60C3" w:rsidP="001F60C3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0DF290B" wp14:editId="1C365CF8">
                <wp:simplePos x="0" y="0"/>
                <wp:positionH relativeFrom="margin">
                  <wp:posOffset>466725</wp:posOffset>
                </wp:positionH>
                <wp:positionV relativeFrom="paragraph">
                  <wp:posOffset>-635</wp:posOffset>
                </wp:positionV>
                <wp:extent cx="4867275" cy="0"/>
                <wp:effectExtent l="0" t="0" r="0" b="0"/>
                <wp:wrapNone/>
                <wp:docPr id="1886043578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992794" id="Conector reto 2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6.75pt,-.05pt" to="42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BRXVy7bAAAABgEAAA8AAABkcnMv&#10;ZG93bnJldi54bWxMj8FOwzAQRO9I/IO1lXprnVBoqxCnQki9IARtygc48TaJGq+j2EnD37NwocfR&#10;jGbepLvJtmLE3jeOFMTLCARS6UxDlYKv036xBeGDJqNbR6jgGz3ssvu7VCfGXemIYx4qwSXkE62g&#10;DqFLpPRljVb7peuQ2Du73urAsq+k6fWVy20rH6JoLa1uiBdq3eFrjeUlH6yCD5MPgx/Xm+I8fuYH&#10;/x67t9NeqflsenkGEXAK/2H4xWd0yJipcAMZL1oFm9UTJxUsYhBsbx8jvlb8aZml8hY/+wE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AUV1cu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1F60C3" w14:paraId="58863FE9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730193" w14:textId="77777777" w:rsidR="001F60C3" w:rsidRPr="00B12CA0" w:rsidRDefault="001F60C3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03ED7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47A12A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31FE80D4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A1242E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F5A00C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4D09D40F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192C47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19C457B1" w14:textId="77777777" w:rsidR="001F60C3" w:rsidRPr="00B12CA0" w:rsidRDefault="001F60C3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4E81C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66294699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1F60C3" w14:paraId="342B50E4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4EAFCD" w14:textId="77777777" w:rsidR="001F60C3" w:rsidRPr="00B12CA0" w:rsidRDefault="001F60C3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B235D" w14:textId="77777777" w:rsidR="001F60C3" w:rsidRDefault="001F60C3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488319" w14:textId="77777777" w:rsidR="001F60C3" w:rsidRPr="00B12CA0" w:rsidRDefault="001F60C3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A2788" w14:textId="77777777" w:rsidR="001F60C3" w:rsidRDefault="001F60C3" w:rsidP="00527B06"/>
        </w:tc>
      </w:tr>
      <w:tr w:rsidR="001F60C3" w14:paraId="16017481" w14:textId="77777777" w:rsidTr="00527B06">
        <w:trPr>
          <w:trHeight w:val="964"/>
        </w:trPr>
        <w:tc>
          <w:tcPr>
            <w:tcW w:w="9209" w:type="dxa"/>
            <w:gridSpan w:val="8"/>
          </w:tcPr>
          <w:p w14:paraId="7CCB156A" w14:textId="77777777" w:rsidR="001F60C3" w:rsidRPr="00B12CA0" w:rsidRDefault="001F60C3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6C9964FE" w14:textId="432A4022" w:rsidR="001F60C3" w:rsidRPr="00513823" w:rsidRDefault="001F60C3" w:rsidP="001F60C3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</w:t>
      </w:r>
      <w:r>
        <w:rPr>
          <w:rFonts w:ascii="Arial" w:hAnsi="Arial" w:cs="Arial"/>
          <w:sz w:val="24"/>
          <w:szCs w:val="24"/>
          <w:lang w:val="pt-BR"/>
        </w:rPr>
        <w:t>2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>2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 w:rsidR="001C6F79">
        <w:rPr>
          <w:rFonts w:ascii="Arial" w:hAnsi="Arial" w:cs="Arial"/>
          <w:sz w:val="24"/>
          <w:szCs w:val="24"/>
          <w:lang w:val="pt-BR"/>
        </w:rPr>
        <w:t>i</w:t>
      </w:r>
      <w:r>
        <w:rPr>
          <w:rFonts w:ascii="Arial" w:hAnsi="Arial" w:cs="Arial"/>
          <w:sz w:val="24"/>
          <w:szCs w:val="24"/>
          <w:lang w:val="pt-BR"/>
        </w:rPr>
        <w:t xml:space="preserve">. </w:t>
      </w:r>
      <w:r w:rsidR="001C6F79" w:rsidRPr="00B91CE5">
        <w:rPr>
          <w:rFonts w:ascii="Arial" w:hAnsi="Arial" w:cs="Arial"/>
          <w:sz w:val="24"/>
          <w:szCs w:val="24"/>
          <w:lang w:val="pt-BR"/>
        </w:rPr>
        <w:t>O contrato prevê cláusula específica sobre deslocamentos ou viagens dos trabalhadores terceirizados, incluindo os casos autorizados, prazos, procedimentos para autorização prévia e forma de pagamento das despesas</w:t>
      </w:r>
      <w:r>
        <w:rPr>
          <w:rFonts w:ascii="Arial" w:hAnsi="Arial" w:cs="Arial"/>
          <w:sz w:val="24"/>
          <w:szCs w:val="24"/>
          <w:lang w:val="pt-BR"/>
        </w:rPr>
        <w:t>?</w:t>
      </w:r>
    </w:p>
    <w:p w14:paraId="53C44860" w14:textId="7766483F" w:rsidR="001F60C3" w:rsidRDefault="001F60C3" w:rsidP="001F60C3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2E40F6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1C6F79" w:rsidRPr="001C6F79">
        <w:rPr>
          <w:b/>
          <w:bCs/>
          <w:i/>
          <w:iCs/>
          <w:color w:val="ED7D31"/>
          <w:sz w:val="24"/>
          <w:szCs w:val="24"/>
        </w:rPr>
        <w:t xml:space="preserve">Art. 6º, inciso XXIII, “e” </w:t>
      </w:r>
      <w:r w:rsidR="00B91CE5">
        <w:rPr>
          <w:b/>
          <w:bCs/>
          <w:i/>
          <w:iCs/>
          <w:color w:val="ED7D31"/>
          <w:sz w:val="24"/>
          <w:szCs w:val="24"/>
        </w:rPr>
        <w:t xml:space="preserve">e Art. 92, IV e V, </w:t>
      </w:r>
      <w:r w:rsidR="001C6F79" w:rsidRPr="001C6F79">
        <w:rPr>
          <w:b/>
          <w:bCs/>
          <w:i/>
          <w:iCs/>
          <w:color w:val="ED7D31"/>
          <w:sz w:val="24"/>
          <w:szCs w:val="24"/>
        </w:rPr>
        <w:t>da Lei n°14.133/2021.</w:t>
      </w:r>
    </w:p>
    <w:p w14:paraId="2C197E7E" w14:textId="77777777" w:rsidR="001F60C3" w:rsidRPr="002E40F6" w:rsidRDefault="001F60C3" w:rsidP="001F60C3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F5B78ED" wp14:editId="233B21B2">
                <wp:simplePos x="0" y="0"/>
                <wp:positionH relativeFrom="margin">
                  <wp:posOffset>466725</wp:posOffset>
                </wp:positionH>
                <wp:positionV relativeFrom="paragraph">
                  <wp:posOffset>-635</wp:posOffset>
                </wp:positionV>
                <wp:extent cx="4867275" cy="0"/>
                <wp:effectExtent l="0" t="0" r="0" b="0"/>
                <wp:wrapNone/>
                <wp:docPr id="1690902404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A979F3" id="Conector reto 2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6.75pt,-.05pt" to="42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BRXVy7bAAAABgEAAA8AAABkcnMv&#10;ZG93bnJldi54bWxMj8FOwzAQRO9I/IO1lXprnVBoqxCnQki9IARtygc48TaJGq+j2EnD37NwocfR&#10;jGbepLvJtmLE3jeOFMTLCARS6UxDlYKv036xBeGDJqNbR6jgGz3ssvu7VCfGXemIYx4qwSXkE62g&#10;DqFLpPRljVb7peuQ2Du73urAsq+k6fWVy20rH6JoLa1uiBdq3eFrjeUlH6yCD5MPgx/Xm+I8fuYH&#10;/x67t9NeqflsenkGEXAK/2H4xWd0yJipcAMZL1oFm9UTJxUsYhBsbx8jvlb8aZml8hY/+wE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AUV1cu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1F60C3" w14:paraId="534EE6D0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1665A9" w14:textId="77777777" w:rsidR="001F60C3" w:rsidRPr="00B12CA0" w:rsidRDefault="001F60C3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4705F3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BF0EE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5B169009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A07E3E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17C340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55AA46F7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714DF9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15C8ED93" w14:textId="77777777" w:rsidR="001F60C3" w:rsidRPr="00B12CA0" w:rsidRDefault="001F60C3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EE902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664DD771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1F60C3" w14:paraId="3D4C906F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F98E76" w14:textId="77777777" w:rsidR="001F60C3" w:rsidRPr="00B12CA0" w:rsidRDefault="001F60C3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AF0A0" w14:textId="77777777" w:rsidR="001F60C3" w:rsidRDefault="001F60C3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E06F7" w14:textId="77777777" w:rsidR="001F60C3" w:rsidRPr="00B12CA0" w:rsidRDefault="001F60C3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DE73B" w14:textId="77777777" w:rsidR="001F60C3" w:rsidRDefault="001F60C3" w:rsidP="00527B06"/>
        </w:tc>
      </w:tr>
      <w:tr w:rsidR="001F60C3" w14:paraId="6D1F931C" w14:textId="77777777" w:rsidTr="00527B06">
        <w:trPr>
          <w:trHeight w:val="964"/>
        </w:trPr>
        <w:tc>
          <w:tcPr>
            <w:tcW w:w="9209" w:type="dxa"/>
            <w:gridSpan w:val="8"/>
          </w:tcPr>
          <w:p w14:paraId="3D4DCF89" w14:textId="77777777" w:rsidR="001F60C3" w:rsidRPr="00B12CA0" w:rsidRDefault="001F60C3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2E887E69" w14:textId="1336BEFD" w:rsidR="001F60C3" w:rsidRPr="00513823" w:rsidRDefault="001F60C3" w:rsidP="001F60C3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lastRenderedPageBreak/>
        <w:t>3.</w:t>
      </w:r>
      <w:r>
        <w:rPr>
          <w:rFonts w:ascii="Arial" w:hAnsi="Arial" w:cs="Arial"/>
          <w:sz w:val="24"/>
          <w:szCs w:val="24"/>
          <w:lang w:val="pt-BR"/>
        </w:rPr>
        <w:t>2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>2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 w:rsidR="001C6F79">
        <w:rPr>
          <w:rFonts w:ascii="Arial" w:hAnsi="Arial" w:cs="Arial"/>
          <w:sz w:val="24"/>
          <w:szCs w:val="24"/>
          <w:lang w:val="pt-BR"/>
        </w:rPr>
        <w:t>j</w:t>
      </w:r>
      <w:r>
        <w:rPr>
          <w:rFonts w:ascii="Arial" w:hAnsi="Arial" w:cs="Arial"/>
          <w:sz w:val="24"/>
          <w:szCs w:val="24"/>
          <w:lang w:val="pt-BR"/>
        </w:rPr>
        <w:t xml:space="preserve">. </w:t>
      </w:r>
      <w:r w:rsidR="001C6F79" w:rsidRPr="001C6F79">
        <w:rPr>
          <w:rFonts w:ascii="Arial" w:hAnsi="Arial" w:cs="Arial"/>
          <w:sz w:val="24"/>
          <w:szCs w:val="24"/>
          <w:lang w:val="pt-BR"/>
        </w:rPr>
        <w:t xml:space="preserve">Há cláusula contratual vedando a participação </w:t>
      </w:r>
      <w:r w:rsidR="00805A70">
        <w:rPr>
          <w:rFonts w:ascii="Arial" w:hAnsi="Arial" w:cs="Arial"/>
          <w:sz w:val="24"/>
          <w:szCs w:val="24"/>
          <w:lang w:val="pt-BR"/>
        </w:rPr>
        <w:t>daqueles</w:t>
      </w:r>
      <w:r w:rsidR="001C6F79" w:rsidRPr="001C6F79">
        <w:rPr>
          <w:rFonts w:ascii="Arial" w:hAnsi="Arial" w:cs="Arial"/>
          <w:sz w:val="24"/>
          <w:szCs w:val="24"/>
          <w:lang w:val="pt-BR"/>
        </w:rPr>
        <w:t xml:space="preserve"> que mantenham vínculo direto ou indireto com dirigentes do órgão, gestores ou fiscais do contrato, incluindo parentes até 3º grau</w:t>
      </w:r>
      <w:r>
        <w:rPr>
          <w:rFonts w:ascii="Arial" w:hAnsi="Arial" w:cs="Arial"/>
          <w:sz w:val="24"/>
          <w:szCs w:val="24"/>
          <w:lang w:val="pt-BR"/>
        </w:rPr>
        <w:t>?</w:t>
      </w:r>
    </w:p>
    <w:p w14:paraId="7E9EC917" w14:textId="23BE86A4" w:rsidR="001C6F79" w:rsidRPr="001C6F79" w:rsidRDefault="001F60C3" w:rsidP="001C6F79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2E40F6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1C6F79" w:rsidRPr="001C6F79">
        <w:rPr>
          <w:b/>
          <w:bCs/>
          <w:i/>
          <w:iCs/>
          <w:color w:val="ED7D31"/>
          <w:sz w:val="24"/>
          <w:szCs w:val="24"/>
        </w:rPr>
        <w:t>Art. 14, IV e Art. 48, parágrafo único da</w:t>
      </w:r>
      <w:r w:rsidR="001C6F79">
        <w:rPr>
          <w:b/>
          <w:bCs/>
          <w:i/>
          <w:iCs/>
          <w:color w:val="ED7D31"/>
          <w:sz w:val="24"/>
          <w:szCs w:val="24"/>
        </w:rPr>
        <w:t xml:space="preserve"> </w:t>
      </w:r>
    </w:p>
    <w:p w14:paraId="45664654" w14:textId="2C956760" w:rsidR="001F60C3" w:rsidRDefault="001C6F79" w:rsidP="001C6F79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1C6F79">
        <w:rPr>
          <w:b/>
          <w:bCs/>
          <w:i/>
          <w:iCs/>
          <w:color w:val="ED7D31"/>
          <w:sz w:val="24"/>
          <w:szCs w:val="24"/>
        </w:rPr>
        <w:t>Lei nº14.133/2021</w:t>
      </w:r>
    </w:p>
    <w:p w14:paraId="7FA4E997" w14:textId="77777777" w:rsidR="001F60C3" w:rsidRPr="002E40F6" w:rsidRDefault="001F60C3" w:rsidP="001F60C3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6E80ED1" wp14:editId="4F8D3BEB">
                <wp:simplePos x="0" y="0"/>
                <wp:positionH relativeFrom="margin">
                  <wp:posOffset>466725</wp:posOffset>
                </wp:positionH>
                <wp:positionV relativeFrom="paragraph">
                  <wp:posOffset>-635</wp:posOffset>
                </wp:positionV>
                <wp:extent cx="4867275" cy="0"/>
                <wp:effectExtent l="0" t="0" r="0" b="0"/>
                <wp:wrapNone/>
                <wp:docPr id="1226694347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BC8E66" id="Conector reto 2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6.75pt,-.05pt" to="42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BRXVy7bAAAABgEAAA8AAABkcnMv&#10;ZG93bnJldi54bWxMj8FOwzAQRO9I/IO1lXprnVBoqxCnQki9IARtygc48TaJGq+j2EnD37NwocfR&#10;jGbepLvJtmLE3jeOFMTLCARS6UxDlYKv036xBeGDJqNbR6jgGz3ssvu7VCfGXemIYx4qwSXkE62g&#10;DqFLpPRljVb7peuQ2Du73urAsq+k6fWVy20rH6JoLa1uiBdq3eFrjeUlH6yCD5MPgx/Xm+I8fuYH&#10;/x67t9NeqflsenkGEXAK/2H4xWd0yJipcAMZL1oFm9UTJxUsYhBsbx8jvlb8aZml8hY/+wE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AUV1cu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1F60C3" w14:paraId="475FF389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A24754" w14:textId="77777777" w:rsidR="001F60C3" w:rsidRPr="00B12CA0" w:rsidRDefault="001F60C3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975CED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D4A9DF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0E858537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54411C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529681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7564A9B4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CF4C3D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78AC7EB9" w14:textId="77777777" w:rsidR="001F60C3" w:rsidRPr="00B12CA0" w:rsidRDefault="001F60C3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672C0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1CECE6D3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1F60C3" w14:paraId="509A6053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0EA22A" w14:textId="77777777" w:rsidR="001F60C3" w:rsidRPr="00B12CA0" w:rsidRDefault="001F60C3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00578" w14:textId="77777777" w:rsidR="001F60C3" w:rsidRDefault="001F60C3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8E88C3" w14:textId="77777777" w:rsidR="001F60C3" w:rsidRPr="00B12CA0" w:rsidRDefault="001F60C3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17535" w14:textId="77777777" w:rsidR="001F60C3" w:rsidRDefault="001F60C3" w:rsidP="00527B06"/>
        </w:tc>
      </w:tr>
      <w:tr w:rsidR="001F60C3" w14:paraId="1553B233" w14:textId="77777777" w:rsidTr="00527B06">
        <w:trPr>
          <w:trHeight w:val="964"/>
        </w:trPr>
        <w:tc>
          <w:tcPr>
            <w:tcW w:w="9209" w:type="dxa"/>
            <w:gridSpan w:val="8"/>
          </w:tcPr>
          <w:p w14:paraId="4D6E2379" w14:textId="77777777" w:rsidR="001F60C3" w:rsidRPr="00B12CA0" w:rsidRDefault="001F60C3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784097F6" w14:textId="439E4915" w:rsidR="001F60C3" w:rsidRPr="00513823" w:rsidRDefault="001F60C3" w:rsidP="001F60C3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</w:t>
      </w:r>
      <w:r>
        <w:rPr>
          <w:rFonts w:ascii="Arial" w:hAnsi="Arial" w:cs="Arial"/>
          <w:sz w:val="24"/>
          <w:szCs w:val="24"/>
          <w:lang w:val="pt-BR"/>
        </w:rPr>
        <w:t>2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>2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 w:rsidR="001C6F79">
        <w:rPr>
          <w:rFonts w:ascii="Arial" w:hAnsi="Arial" w:cs="Arial"/>
          <w:sz w:val="24"/>
          <w:szCs w:val="24"/>
          <w:lang w:val="pt-BR"/>
        </w:rPr>
        <w:t>k</w:t>
      </w:r>
      <w:r>
        <w:rPr>
          <w:rFonts w:ascii="Arial" w:hAnsi="Arial" w:cs="Arial"/>
          <w:sz w:val="24"/>
          <w:szCs w:val="24"/>
          <w:lang w:val="pt-BR"/>
        </w:rPr>
        <w:t xml:space="preserve">. </w:t>
      </w:r>
      <w:r w:rsidR="001C6F79" w:rsidRPr="001C6F79">
        <w:rPr>
          <w:rFonts w:ascii="Arial" w:hAnsi="Arial" w:cs="Arial"/>
          <w:sz w:val="24"/>
          <w:szCs w:val="24"/>
          <w:lang w:val="pt-BR"/>
        </w:rPr>
        <w:t>Foi criada a conta corrente vinculada – bloqueada para movimentação, com o objetivo de garantir o cumprimento das obrigações trabalhistas</w:t>
      </w:r>
      <w:r>
        <w:rPr>
          <w:rFonts w:ascii="Arial" w:hAnsi="Arial" w:cs="Arial"/>
          <w:sz w:val="24"/>
          <w:szCs w:val="24"/>
          <w:lang w:val="pt-BR"/>
        </w:rPr>
        <w:t>?</w:t>
      </w:r>
    </w:p>
    <w:p w14:paraId="6112A04B" w14:textId="482565D5" w:rsidR="001F60C3" w:rsidRDefault="001F60C3" w:rsidP="001F60C3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2E40F6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1C6F79" w:rsidRPr="001C6F79">
        <w:rPr>
          <w:b/>
          <w:bCs/>
          <w:i/>
          <w:iCs/>
          <w:color w:val="ED7D31"/>
          <w:sz w:val="24"/>
          <w:szCs w:val="24"/>
        </w:rPr>
        <w:t>Art. 15 do Decreto</w:t>
      </w:r>
      <w:r w:rsidR="00B010A4">
        <w:rPr>
          <w:b/>
          <w:bCs/>
          <w:i/>
          <w:iCs/>
          <w:color w:val="ED7D31"/>
          <w:sz w:val="24"/>
          <w:szCs w:val="24"/>
        </w:rPr>
        <w:t xml:space="preserve"> </w:t>
      </w:r>
      <w:r w:rsidR="00B010A4" w:rsidRPr="00AC7003">
        <w:rPr>
          <w:b/>
          <w:bCs/>
          <w:i/>
          <w:iCs/>
          <w:color w:val="ED7D31"/>
          <w:sz w:val="24"/>
          <w:szCs w:val="24"/>
        </w:rPr>
        <w:t>Estadual</w:t>
      </w:r>
      <w:r w:rsidR="001C6F79" w:rsidRPr="001C6F79">
        <w:rPr>
          <w:b/>
          <w:bCs/>
          <w:i/>
          <w:iCs/>
          <w:color w:val="ED7D31"/>
          <w:sz w:val="24"/>
          <w:szCs w:val="24"/>
        </w:rPr>
        <w:t xml:space="preserve"> nº35.790/2023</w:t>
      </w:r>
    </w:p>
    <w:p w14:paraId="229C34B1" w14:textId="77777777" w:rsidR="001F60C3" w:rsidRPr="002E40F6" w:rsidRDefault="001F60C3" w:rsidP="001F60C3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0DD2D4A" wp14:editId="201F514B">
                <wp:simplePos x="0" y="0"/>
                <wp:positionH relativeFrom="margin">
                  <wp:posOffset>466725</wp:posOffset>
                </wp:positionH>
                <wp:positionV relativeFrom="paragraph">
                  <wp:posOffset>-635</wp:posOffset>
                </wp:positionV>
                <wp:extent cx="4867275" cy="0"/>
                <wp:effectExtent l="0" t="0" r="0" b="0"/>
                <wp:wrapNone/>
                <wp:docPr id="1159161705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E3355F" id="Conector reto 2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6.75pt,-.05pt" to="42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BRXVy7bAAAABgEAAA8AAABkcnMv&#10;ZG93bnJldi54bWxMj8FOwzAQRO9I/IO1lXprnVBoqxCnQki9IARtygc48TaJGq+j2EnD37NwocfR&#10;jGbepLvJtmLE3jeOFMTLCARS6UxDlYKv036xBeGDJqNbR6jgGz3ssvu7VCfGXemIYx4qwSXkE62g&#10;DqFLpPRljVb7peuQ2Du73urAsq+k6fWVy20rH6JoLa1uiBdq3eFrjeUlH6yCD5MPgx/Xm+I8fuYH&#10;/x67t9NeqflsenkGEXAK/2H4xWd0yJipcAMZL1oFm9UTJxUsYhBsbx8jvlb8aZml8hY/+wE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AUV1cu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1F60C3" w14:paraId="28CEF4DC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9E1CCD" w14:textId="77777777" w:rsidR="001F60C3" w:rsidRPr="00B12CA0" w:rsidRDefault="001F60C3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C3CEA6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DB788B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65AC35D9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9ABF5E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AC4474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14CADEAD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CD3FBB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6E12BB34" w14:textId="77777777" w:rsidR="001F60C3" w:rsidRPr="00B12CA0" w:rsidRDefault="001F60C3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4A4A9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4A4DE174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1F60C3" w14:paraId="0B726986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946DF8" w14:textId="77777777" w:rsidR="001F60C3" w:rsidRPr="00B12CA0" w:rsidRDefault="001F60C3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B98F7" w14:textId="77777777" w:rsidR="001F60C3" w:rsidRDefault="001F60C3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37F55A" w14:textId="77777777" w:rsidR="001F60C3" w:rsidRPr="00B12CA0" w:rsidRDefault="001F60C3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C4B52" w14:textId="77777777" w:rsidR="001F60C3" w:rsidRDefault="001F60C3" w:rsidP="00527B06"/>
        </w:tc>
      </w:tr>
      <w:tr w:rsidR="001F60C3" w14:paraId="21E4C819" w14:textId="77777777" w:rsidTr="00527B06">
        <w:trPr>
          <w:trHeight w:val="964"/>
        </w:trPr>
        <w:tc>
          <w:tcPr>
            <w:tcW w:w="9209" w:type="dxa"/>
            <w:gridSpan w:val="8"/>
          </w:tcPr>
          <w:p w14:paraId="3F470056" w14:textId="77777777" w:rsidR="001F60C3" w:rsidRPr="00B12CA0" w:rsidRDefault="001F60C3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6C7E62D1" w14:textId="34002DA4" w:rsidR="001F60C3" w:rsidRPr="00513823" w:rsidRDefault="001F60C3" w:rsidP="001F60C3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</w:t>
      </w:r>
      <w:r>
        <w:rPr>
          <w:rFonts w:ascii="Arial" w:hAnsi="Arial" w:cs="Arial"/>
          <w:sz w:val="24"/>
          <w:szCs w:val="24"/>
          <w:lang w:val="pt-BR"/>
        </w:rPr>
        <w:t>2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>2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 w:rsidR="001C6F79">
        <w:rPr>
          <w:rFonts w:ascii="Arial" w:hAnsi="Arial" w:cs="Arial"/>
          <w:sz w:val="24"/>
          <w:szCs w:val="24"/>
          <w:lang w:val="pt-BR"/>
        </w:rPr>
        <w:t>l</w:t>
      </w:r>
      <w:r>
        <w:rPr>
          <w:rFonts w:ascii="Arial" w:hAnsi="Arial" w:cs="Arial"/>
          <w:sz w:val="24"/>
          <w:szCs w:val="24"/>
          <w:lang w:val="pt-BR"/>
        </w:rPr>
        <w:t xml:space="preserve">. </w:t>
      </w:r>
      <w:r w:rsidR="001C6F79" w:rsidRPr="001C6F79">
        <w:rPr>
          <w:rFonts w:ascii="Arial" w:hAnsi="Arial" w:cs="Arial"/>
          <w:sz w:val="24"/>
          <w:szCs w:val="24"/>
          <w:lang w:val="pt-BR"/>
        </w:rPr>
        <w:t>Foi verificada a regularidade cadastral na celebração do contrato, através da emissão do Certificado de Registro Cadastral - CRC</w:t>
      </w:r>
      <w:r>
        <w:rPr>
          <w:rFonts w:ascii="Arial" w:hAnsi="Arial" w:cs="Arial"/>
          <w:sz w:val="24"/>
          <w:szCs w:val="24"/>
          <w:lang w:val="pt-BR"/>
        </w:rPr>
        <w:t>?</w:t>
      </w:r>
      <w:r w:rsidR="001C6F79" w:rsidRPr="00420370">
        <w:rPr>
          <w:rStyle w:val="Refdenotaderodap"/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  <w:r w:rsidR="001C6F79" w:rsidRPr="001F60C3">
        <w:rPr>
          <w:rStyle w:val="Refdenotaderodap"/>
          <w:rFonts w:ascii="Arial" w:hAnsi="Arial" w:cs="Arial"/>
          <w:color w:val="000000" w:themeColor="text1"/>
          <w:sz w:val="24"/>
          <w:szCs w:val="24"/>
        </w:rPr>
        <w:footnoteReference w:id="15"/>
      </w:r>
    </w:p>
    <w:p w14:paraId="47A1CB16" w14:textId="6FE93CB0" w:rsidR="001F60C3" w:rsidRDefault="001F60C3" w:rsidP="001F60C3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2E40F6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1C6F79" w:rsidRPr="001C6F79">
        <w:rPr>
          <w:b/>
          <w:bCs/>
          <w:i/>
          <w:iCs/>
          <w:color w:val="ED7D31"/>
          <w:sz w:val="24"/>
          <w:szCs w:val="24"/>
        </w:rPr>
        <w:t>Art. 25, do Decreto</w:t>
      </w:r>
      <w:r w:rsidR="00B010A4">
        <w:rPr>
          <w:b/>
          <w:bCs/>
          <w:i/>
          <w:iCs/>
          <w:color w:val="ED7D31"/>
          <w:sz w:val="24"/>
          <w:szCs w:val="24"/>
        </w:rPr>
        <w:t xml:space="preserve"> </w:t>
      </w:r>
      <w:r w:rsidR="00B010A4" w:rsidRPr="00AC7003">
        <w:rPr>
          <w:b/>
          <w:bCs/>
          <w:i/>
          <w:iCs/>
          <w:color w:val="ED7D31"/>
          <w:sz w:val="24"/>
          <w:szCs w:val="24"/>
        </w:rPr>
        <w:t>Estadual</w:t>
      </w:r>
      <w:r w:rsidR="001C6F79" w:rsidRPr="001C6F79">
        <w:rPr>
          <w:b/>
          <w:bCs/>
          <w:i/>
          <w:iCs/>
          <w:color w:val="ED7D31"/>
          <w:sz w:val="24"/>
          <w:szCs w:val="24"/>
        </w:rPr>
        <w:t xml:space="preserve"> n°35.322/2023</w:t>
      </w:r>
    </w:p>
    <w:p w14:paraId="24F8D8D8" w14:textId="77777777" w:rsidR="001F60C3" w:rsidRPr="002E40F6" w:rsidRDefault="001F60C3" w:rsidP="001F60C3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5B7079A" wp14:editId="69AB7EED">
                <wp:simplePos x="0" y="0"/>
                <wp:positionH relativeFrom="margin">
                  <wp:posOffset>466725</wp:posOffset>
                </wp:positionH>
                <wp:positionV relativeFrom="paragraph">
                  <wp:posOffset>-635</wp:posOffset>
                </wp:positionV>
                <wp:extent cx="4867275" cy="0"/>
                <wp:effectExtent l="0" t="0" r="0" b="0"/>
                <wp:wrapNone/>
                <wp:docPr id="1017991491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9839CF" id="Conector reto 2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6.75pt,-.05pt" to="42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BRXVy7bAAAABgEAAA8AAABkcnMv&#10;ZG93bnJldi54bWxMj8FOwzAQRO9I/IO1lXprnVBoqxCnQki9IARtygc48TaJGq+j2EnD37NwocfR&#10;jGbepLvJtmLE3jeOFMTLCARS6UxDlYKv036xBeGDJqNbR6jgGz3ssvu7VCfGXemIYx4qwSXkE62g&#10;DqFLpPRljVb7peuQ2Du73urAsq+k6fWVy20rH6JoLa1uiBdq3eFrjeUlH6yCD5MPgx/Xm+I8fuYH&#10;/x67t9NeqflsenkGEXAK/2H4xWd0yJipcAMZL1oFm9UTJxUsYhBsbx8jvlb8aZml8hY/+wE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AUV1cu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1F60C3" w14:paraId="0DFABE41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A3A5BD" w14:textId="77777777" w:rsidR="001F60C3" w:rsidRPr="00B12CA0" w:rsidRDefault="001F60C3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1A4A9C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ACFB65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4C35186C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F6D30F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0BA889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554D718D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0A09A3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77207CC4" w14:textId="77777777" w:rsidR="001F60C3" w:rsidRPr="00B12CA0" w:rsidRDefault="001F60C3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F6124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4A1E7852" w14:textId="77777777" w:rsidR="001F60C3" w:rsidRPr="00B12CA0" w:rsidRDefault="001F60C3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1F60C3" w14:paraId="3EAF0AC8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617CA2" w14:textId="77777777" w:rsidR="001F60C3" w:rsidRPr="00B12CA0" w:rsidRDefault="001F60C3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73576" w14:textId="77777777" w:rsidR="001F60C3" w:rsidRDefault="001F60C3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CAA4D8" w14:textId="77777777" w:rsidR="001F60C3" w:rsidRPr="00B12CA0" w:rsidRDefault="001F60C3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2B60E" w14:textId="77777777" w:rsidR="001F60C3" w:rsidRDefault="001F60C3" w:rsidP="00527B06"/>
        </w:tc>
      </w:tr>
      <w:tr w:rsidR="001F60C3" w14:paraId="3C0CE4EC" w14:textId="77777777" w:rsidTr="00527B06">
        <w:trPr>
          <w:trHeight w:val="964"/>
        </w:trPr>
        <w:tc>
          <w:tcPr>
            <w:tcW w:w="9209" w:type="dxa"/>
            <w:gridSpan w:val="8"/>
          </w:tcPr>
          <w:p w14:paraId="5C3D705F" w14:textId="77777777" w:rsidR="001F60C3" w:rsidRPr="00B12CA0" w:rsidRDefault="001F60C3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3E651581" w14:textId="77777777" w:rsidR="00383F3C" w:rsidRPr="00BE04D8" w:rsidRDefault="00383F3C" w:rsidP="00F01B5A"/>
    <w:p w14:paraId="306CEDF7" w14:textId="6DFB6B39" w:rsidR="00F01B5A" w:rsidRPr="001C6F79" w:rsidRDefault="00F01B5A" w:rsidP="00216170">
      <w:pPr>
        <w:pStyle w:val="Numerada"/>
        <w:numPr>
          <w:ilvl w:val="0"/>
          <w:numId w:val="0"/>
        </w:numPr>
        <w:spacing w:after="240" w:line="240" w:lineRule="auto"/>
        <w:ind w:left="360" w:hanging="360"/>
        <w:contextualSpacing w:val="0"/>
        <w:jc w:val="both"/>
        <w:outlineLvl w:val="1"/>
        <w:rPr>
          <w:rFonts w:ascii="Arial" w:hAnsi="Arial" w:cs="Arial"/>
          <w:b/>
          <w:bCs/>
          <w:color w:val="00A446"/>
          <w:sz w:val="28"/>
          <w:szCs w:val="28"/>
          <w:lang w:val="pt-BR"/>
        </w:rPr>
      </w:pPr>
      <w:bookmarkStart w:id="7" w:name="_Toc215667351"/>
      <w:r w:rsidRPr="001C6F79">
        <w:rPr>
          <w:rFonts w:ascii="Arial" w:hAnsi="Arial" w:cs="Arial"/>
          <w:b/>
          <w:bCs/>
          <w:color w:val="00A446"/>
          <w:sz w:val="28"/>
          <w:szCs w:val="28"/>
          <w:lang w:val="pt-BR"/>
        </w:rPr>
        <w:lastRenderedPageBreak/>
        <w:t>3</w:t>
      </w:r>
      <w:r w:rsidR="00216170" w:rsidRPr="001C6F79">
        <w:rPr>
          <w:rFonts w:ascii="Arial" w:hAnsi="Arial" w:cs="Arial"/>
          <w:b/>
          <w:bCs/>
          <w:color w:val="00A446"/>
          <w:sz w:val="28"/>
          <w:szCs w:val="28"/>
          <w:lang w:val="pt-BR"/>
        </w:rPr>
        <w:t xml:space="preserve">.3. </w:t>
      </w:r>
      <w:r w:rsidR="001C6F79" w:rsidRPr="001C6F79">
        <w:rPr>
          <w:rFonts w:ascii="Arial" w:hAnsi="Arial" w:cs="Arial"/>
          <w:b/>
          <w:bCs/>
          <w:color w:val="00A446"/>
          <w:sz w:val="28"/>
          <w:szCs w:val="28"/>
          <w:lang w:val="pt-BR"/>
        </w:rPr>
        <w:t>Execução do Contrato</w:t>
      </w:r>
      <w:bookmarkEnd w:id="7"/>
    </w:p>
    <w:p w14:paraId="2E7C4255" w14:textId="17C2FF6A" w:rsidR="00F01B5A" w:rsidRDefault="00216170" w:rsidP="008C7406">
      <w:pPr>
        <w:jc w:val="both"/>
        <w:rPr>
          <w:sz w:val="24"/>
          <w:szCs w:val="24"/>
        </w:rPr>
      </w:pPr>
      <w:r w:rsidRPr="00A37AD6">
        <w:rPr>
          <w:sz w:val="24"/>
          <w:szCs w:val="24"/>
        </w:rPr>
        <w:t>3.</w:t>
      </w:r>
      <w:r w:rsidR="00F01B5A" w:rsidRPr="00A37AD6">
        <w:rPr>
          <w:sz w:val="24"/>
          <w:szCs w:val="24"/>
        </w:rPr>
        <w:t>3.</w:t>
      </w:r>
      <w:r w:rsidR="00F8692C">
        <w:rPr>
          <w:sz w:val="24"/>
          <w:szCs w:val="24"/>
        </w:rPr>
        <w:t>1</w:t>
      </w:r>
      <w:r w:rsidRPr="00A37AD6">
        <w:rPr>
          <w:sz w:val="24"/>
          <w:szCs w:val="24"/>
        </w:rPr>
        <w:t>.</w:t>
      </w:r>
      <w:r w:rsidRPr="00A37AD6">
        <w:rPr>
          <w:sz w:val="24"/>
          <w:szCs w:val="24"/>
        </w:rPr>
        <w:tab/>
      </w:r>
      <w:r w:rsidR="001C6F79">
        <w:rPr>
          <w:sz w:val="24"/>
          <w:szCs w:val="24"/>
        </w:rPr>
        <w:t>Do acompanhamento e gestão:</w:t>
      </w:r>
    </w:p>
    <w:p w14:paraId="44D98C35" w14:textId="257D7BD1" w:rsidR="001C6F79" w:rsidRPr="00513823" w:rsidRDefault="001C6F79" w:rsidP="001C6F79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</w:t>
      </w:r>
      <w:r>
        <w:rPr>
          <w:rFonts w:ascii="Arial" w:hAnsi="Arial" w:cs="Arial"/>
          <w:sz w:val="24"/>
          <w:szCs w:val="24"/>
          <w:lang w:val="pt-BR"/>
        </w:rPr>
        <w:t>3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>1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a. </w:t>
      </w:r>
      <w:r w:rsidR="006832AE" w:rsidRPr="006832AE">
        <w:rPr>
          <w:rFonts w:ascii="Arial" w:hAnsi="Arial" w:cs="Arial"/>
          <w:sz w:val="24"/>
          <w:szCs w:val="24"/>
          <w:lang w:val="pt-BR"/>
        </w:rPr>
        <w:t>Os gestores e fiscais do contrato foram capacitados para suas funções</w:t>
      </w:r>
      <w:r w:rsidRPr="00C225CE">
        <w:rPr>
          <w:rFonts w:ascii="Arial" w:hAnsi="Arial" w:cs="Arial"/>
          <w:sz w:val="24"/>
          <w:szCs w:val="24"/>
          <w:lang w:val="pt-BR"/>
        </w:rPr>
        <w:t>?</w:t>
      </w:r>
      <w:r w:rsidRPr="001C6F79">
        <w:rPr>
          <w:rStyle w:val="Refdenotaderodap"/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</w:p>
    <w:p w14:paraId="68E4B39B" w14:textId="583A30E6" w:rsidR="001C6F79" w:rsidRDefault="001C6F79" w:rsidP="006832AE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6832AE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E20114">
        <w:rPr>
          <w:b/>
          <w:bCs/>
          <w:i/>
          <w:iCs/>
          <w:color w:val="ED7D31"/>
          <w:sz w:val="24"/>
          <w:szCs w:val="24"/>
        </w:rPr>
        <w:t>Art. 7</w:t>
      </w:r>
      <w:proofErr w:type="gramStart"/>
      <w:r w:rsidR="00E20114">
        <w:rPr>
          <w:b/>
          <w:bCs/>
          <w:i/>
          <w:iCs/>
          <w:color w:val="ED7D31"/>
          <w:sz w:val="24"/>
          <w:szCs w:val="24"/>
        </w:rPr>
        <w:t>º,II</w:t>
      </w:r>
      <w:proofErr w:type="gramEnd"/>
      <w:r w:rsidR="00E20114">
        <w:rPr>
          <w:b/>
          <w:bCs/>
          <w:i/>
          <w:iCs/>
          <w:color w:val="ED7D31"/>
          <w:sz w:val="24"/>
          <w:szCs w:val="24"/>
        </w:rPr>
        <w:t xml:space="preserve">, </w:t>
      </w:r>
      <w:r w:rsidR="006832AE" w:rsidRPr="006832AE">
        <w:rPr>
          <w:b/>
          <w:bCs/>
          <w:i/>
          <w:iCs/>
          <w:color w:val="ED7D31"/>
          <w:sz w:val="24"/>
          <w:szCs w:val="24"/>
        </w:rPr>
        <w:t>Art. 18, § 1º</w:t>
      </w:r>
      <w:r w:rsidR="00E20114">
        <w:rPr>
          <w:b/>
          <w:bCs/>
          <w:i/>
          <w:iCs/>
          <w:color w:val="ED7D31"/>
          <w:sz w:val="24"/>
          <w:szCs w:val="24"/>
        </w:rPr>
        <w:t>,</w:t>
      </w:r>
      <w:r w:rsidR="006832AE" w:rsidRPr="006832AE">
        <w:rPr>
          <w:b/>
          <w:bCs/>
          <w:i/>
          <w:iCs/>
          <w:color w:val="ED7D31"/>
          <w:sz w:val="24"/>
          <w:szCs w:val="24"/>
        </w:rPr>
        <w:t xml:space="preserve"> X</w:t>
      </w:r>
      <w:r w:rsidR="00E20114">
        <w:rPr>
          <w:b/>
          <w:bCs/>
          <w:i/>
          <w:iCs/>
          <w:color w:val="ED7D31"/>
          <w:sz w:val="24"/>
          <w:szCs w:val="24"/>
        </w:rPr>
        <w:t>, e</w:t>
      </w:r>
      <w:r w:rsidR="006832AE" w:rsidRPr="006832AE">
        <w:rPr>
          <w:b/>
          <w:bCs/>
          <w:i/>
          <w:iCs/>
          <w:color w:val="ED7D31"/>
          <w:sz w:val="24"/>
          <w:szCs w:val="24"/>
        </w:rPr>
        <w:t xml:space="preserve"> Art.169 § 3º, I da Lei n° 14.133/2021</w:t>
      </w:r>
    </w:p>
    <w:p w14:paraId="28CB1FCB" w14:textId="77777777" w:rsidR="001C6F79" w:rsidRPr="002E40F6" w:rsidRDefault="001C6F79" w:rsidP="001C6F79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A6F6BB8" wp14:editId="6F8422EB">
                <wp:simplePos x="0" y="0"/>
                <wp:positionH relativeFrom="margin">
                  <wp:posOffset>466725</wp:posOffset>
                </wp:positionH>
                <wp:positionV relativeFrom="paragraph">
                  <wp:posOffset>-635</wp:posOffset>
                </wp:positionV>
                <wp:extent cx="4867275" cy="0"/>
                <wp:effectExtent l="0" t="0" r="0" b="0"/>
                <wp:wrapNone/>
                <wp:docPr id="56092341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551285" id="Conector reto 2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6.75pt,-.05pt" to="42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BRXVy7bAAAABgEAAA8AAABkcnMv&#10;ZG93bnJldi54bWxMj8FOwzAQRO9I/IO1lXprnVBoqxCnQki9IARtygc48TaJGq+j2EnD37NwocfR&#10;jGbepLvJtmLE3jeOFMTLCARS6UxDlYKv036xBeGDJqNbR6jgGz3ssvu7VCfGXemIYx4qwSXkE62g&#10;DqFLpPRljVb7peuQ2Du73urAsq+k6fWVy20rH6JoLa1uiBdq3eFrjeUlH6yCD5MPgx/Xm+I8fuYH&#10;/x67t9NeqflsenkGEXAK/2H4xWd0yJipcAMZL1oFm9UTJxUsYhBsbx8jvlb8aZml8hY/+wE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AUV1cu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1C6F79" w14:paraId="1828C6DF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8F8A76" w14:textId="77777777" w:rsidR="001C6F79" w:rsidRPr="00B12CA0" w:rsidRDefault="001C6F79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BF90EF" w14:textId="77777777" w:rsidR="001C6F79" w:rsidRPr="00B12CA0" w:rsidRDefault="001C6F79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27DFEA" w14:textId="77777777" w:rsidR="001C6F79" w:rsidRPr="00B12CA0" w:rsidRDefault="001C6F79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48C5EB99" w14:textId="77777777" w:rsidR="001C6F79" w:rsidRPr="00B12CA0" w:rsidRDefault="001C6F79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EC3362" w14:textId="77777777" w:rsidR="001C6F79" w:rsidRPr="00B12CA0" w:rsidRDefault="001C6F79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7C1888" w14:textId="77777777" w:rsidR="001C6F79" w:rsidRPr="00B12CA0" w:rsidRDefault="001C6F79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36C602D5" w14:textId="77777777" w:rsidR="001C6F79" w:rsidRPr="00B12CA0" w:rsidRDefault="001C6F79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676EA8" w14:textId="77777777" w:rsidR="001C6F79" w:rsidRPr="00B12CA0" w:rsidRDefault="001C6F79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4C0D1599" w14:textId="77777777" w:rsidR="001C6F79" w:rsidRPr="00B12CA0" w:rsidRDefault="001C6F79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25E02" w14:textId="77777777" w:rsidR="001C6F79" w:rsidRPr="00B12CA0" w:rsidRDefault="001C6F79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4EDD3AE2" w14:textId="77777777" w:rsidR="001C6F79" w:rsidRPr="00B12CA0" w:rsidRDefault="001C6F79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1C6F79" w14:paraId="09D92DF5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621986" w14:textId="77777777" w:rsidR="001C6F79" w:rsidRPr="00B12CA0" w:rsidRDefault="001C6F79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A1295" w14:textId="77777777" w:rsidR="001C6F79" w:rsidRDefault="001C6F79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279CFE" w14:textId="77777777" w:rsidR="001C6F79" w:rsidRPr="00B12CA0" w:rsidRDefault="001C6F79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EA554" w14:textId="77777777" w:rsidR="001C6F79" w:rsidRDefault="001C6F79" w:rsidP="00527B06"/>
        </w:tc>
      </w:tr>
      <w:tr w:rsidR="001C6F79" w14:paraId="77978252" w14:textId="77777777" w:rsidTr="00527B06">
        <w:trPr>
          <w:trHeight w:val="964"/>
        </w:trPr>
        <w:tc>
          <w:tcPr>
            <w:tcW w:w="9209" w:type="dxa"/>
            <w:gridSpan w:val="8"/>
          </w:tcPr>
          <w:p w14:paraId="6BC4CA73" w14:textId="77777777" w:rsidR="001C6F79" w:rsidRPr="00B12CA0" w:rsidRDefault="001C6F79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674F5CFC" w14:textId="0B3E4969" w:rsidR="006832AE" w:rsidRPr="00513823" w:rsidRDefault="006832AE" w:rsidP="006832AE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</w:t>
      </w:r>
      <w:r>
        <w:rPr>
          <w:rFonts w:ascii="Arial" w:hAnsi="Arial" w:cs="Arial"/>
          <w:sz w:val="24"/>
          <w:szCs w:val="24"/>
          <w:lang w:val="pt-BR"/>
        </w:rPr>
        <w:t>3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>1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 w:rsidR="0032345C">
        <w:rPr>
          <w:rFonts w:ascii="Arial" w:hAnsi="Arial" w:cs="Arial"/>
          <w:sz w:val="24"/>
          <w:szCs w:val="24"/>
          <w:lang w:val="pt-BR"/>
        </w:rPr>
        <w:t>b</w:t>
      </w:r>
      <w:r>
        <w:rPr>
          <w:rFonts w:ascii="Arial" w:hAnsi="Arial" w:cs="Arial"/>
          <w:sz w:val="24"/>
          <w:szCs w:val="24"/>
          <w:lang w:val="pt-BR"/>
        </w:rPr>
        <w:t xml:space="preserve">. </w:t>
      </w:r>
      <w:r w:rsidRPr="006832AE">
        <w:rPr>
          <w:rFonts w:ascii="Arial" w:hAnsi="Arial" w:cs="Arial"/>
          <w:sz w:val="24"/>
          <w:szCs w:val="24"/>
          <w:lang w:val="pt-BR"/>
        </w:rPr>
        <w:t>O cumprimento do cronograma de execução está sendo acompanhado regularmente, com registros documentais</w:t>
      </w:r>
      <w:r w:rsidRPr="00C225CE">
        <w:rPr>
          <w:rFonts w:ascii="Arial" w:hAnsi="Arial" w:cs="Arial"/>
          <w:sz w:val="24"/>
          <w:szCs w:val="24"/>
          <w:lang w:val="pt-BR"/>
        </w:rPr>
        <w:t>?</w:t>
      </w:r>
      <w:r w:rsidRPr="001C6F79">
        <w:rPr>
          <w:rStyle w:val="Refdenotaderodap"/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</w:p>
    <w:p w14:paraId="6AAF2302" w14:textId="7714835F" w:rsidR="006832AE" w:rsidRDefault="006832AE" w:rsidP="006832AE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6832AE">
        <w:rPr>
          <w:b/>
          <w:bCs/>
          <w:i/>
          <w:iCs/>
          <w:color w:val="ED7D31"/>
          <w:sz w:val="24"/>
          <w:szCs w:val="24"/>
        </w:rPr>
        <w:t>Base legal: Art. 117 da Lei nº 14.133/2021</w:t>
      </w:r>
    </w:p>
    <w:p w14:paraId="5BDF0068" w14:textId="77777777" w:rsidR="006832AE" w:rsidRPr="002E40F6" w:rsidRDefault="006832AE" w:rsidP="006832AE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3CDB651" wp14:editId="65D83ABC">
                <wp:simplePos x="0" y="0"/>
                <wp:positionH relativeFrom="margin">
                  <wp:posOffset>466725</wp:posOffset>
                </wp:positionH>
                <wp:positionV relativeFrom="paragraph">
                  <wp:posOffset>-635</wp:posOffset>
                </wp:positionV>
                <wp:extent cx="4867275" cy="0"/>
                <wp:effectExtent l="0" t="0" r="0" b="0"/>
                <wp:wrapNone/>
                <wp:docPr id="1779257106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0F3AE8" id="Conector reto 2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6.75pt,-.05pt" to="42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BRXVy7bAAAABgEAAA8AAABkcnMv&#10;ZG93bnJldi54bWxMj8FOwzAQRO9I/IO1lXprnVBoqxCnQki9IARtygc48TaJGq+j2EnD37NwocfR&#10;jGbepLvJtmLE3jeOFMTLCARS6UxDlYKv036xBeGDJqNbR6jgGz3ssvu7VCfGXemIYx4qwSXkE62g&#10;DqFLpPRljVb7peuQ2Du73urAsq+k6fWVy20rH6JoLa1uiBdq3eFrjeUlH6yCD5MPgx/Xm+I8fuYH&#10;/x67t9NeqflsenkGEXAK/2H4xWd0yJipcAMZL1oFm9UTJxUsYhBsbx8jvlb8aZml8hY/+wE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AUV1cu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6832AE" w14:paraId="5F291832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1F7937" w14:textId="77777777" w:rsidR="006832AE" w:rsidRPr="00B12CA0" w:rsidRDefault="006832AE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79E7E1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C185B8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6933BBBC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B5F79D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E8ED1E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05DD82C0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EDBF71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44D614A9" w14:textId="77777777" w:rsidR="006832AE" w:rsidRPr="00B12CA0" w:rsidRDefault="006832AE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38397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2A3C1CC9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6832AE" w14:paraId="4B8D595C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921373" w14:textId="77777777" w:rsidR="006832AE" w:rsidRPr="00B12CA0" w:rsidRDefault="006832AE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10215" w14:textId="77777777" w:rsidR="006832AE" w:rsidRDefault="006832AE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B9E1A1" w14:textId="77777777" w:rsidR="006832AE" w:rsidRPr="00B12CA0" w:rsidRDefault="006832AE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1BD06" w14:textId="77777777" w:rsidR="006832AE" w:rsidRDefault="006832AE" w:rsidP="00527B06"/>
        </w:tc>
      </w:tr>
      <w:tr w:rsidR="006832AE" w14:paraId="7AA33FA6" w14:textId="77777777" w:rsidTr="00527B06">
        <w:trPr>
          <w:trHeight w:val="964"/>
        </w:trPr>
        <w:tc>
          <w:tcPr>
            <w:tcW w:w="9209" w:type="dxa"/>
            <w:gridSpan w:val="8"/>
          </w:tcPr>
          <w:p w14:paraId="08A9F185" w14:textId="77777777" w:rsidR="006832AE" w:rsidRPr="00B12CA0" w:rsidRDefault="006832AE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54E10922" w14:textId="29991BA7" w:rsidR="006832AE" w:rsidRPr="00513823" w:rsidRDefault="006832AE" w:rsidP="006832AE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</w:t>
      </w:r>
      <w:r>
        <w:rPr>
          <w:rFonts w:ascii="Arial" w:hAnsi="Arial" w:cs="Arial"/>
          <w:sz w:val="24"/>
          <w:szCs w:val="24"/>
          <w:lang w:val="pt-BR"/>
        </w:rPr>
        <w:t>3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>1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 w:rsidR="0032345C">
        <w:rPr>
          <w:rFonts w:ascii="Arial" w:hAnsi="Arial" w:cs="Arial"/>
          <w:sz w:val="24"/>
          <w:szCs w:val="24"/>
          <w:lang w:val="pt-BR"/>
        </w:rPr>
        <w:t>c</w:t>
      </w:r>
      <w:r>
        <w:rPr>
          <w:rFonts w:ascii="Arial" w:hAnsi="Arial" w:cs="Arial"/>
          <w:sz w:val="24"/>
          <w:szCs w:val="24"/>
          <w:lang w:val="pt-BR"/>
        </w:rPr>
        <w:t xml:space="preserve">. </w:t>
      </w:r>
      <w:r w:rsidRPr="006832AE">
        <w:rPr>
          <w:rFonts w:ascii="Arial" w:hAnsi="Arial" w:cs="Arial"/>
          <w:sz w:val="24"/>
          <w:szCs w:val="24"/>
          <w:lang w:val="pt-BR"/>
        </w:rPr>
        <w:t>Há um canal de comunicação formal e eficiente entre o Fiscal, seus Superiores e a Contratada</w:t>
      </w:r>
      <w:r w:rsidRPr="00C225CE">
        <w:rPr>
          <w:rFonts w:ascii="Arial" w:hAnsi="Arial" w:cs="Arial"/>
          <w:sz w:val="24"/>
          <w:szCs w:val="24"/>
          <w:lang w:val="pt-BR"/>
        </w:rPr>
        <w:t>?</w:t>
      </w:r>
      <w:r w:rsidRPr="001C6F79">
        <w:rPr>
          <w:rStyle w:val="Refdenotaderodap"/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</w:p>
    <w:p w14:paraId="58284ECB" w14:textId="19845AE6" w:rsidR="006832AE" w:rsidRDefault="006832AE" w:rsidP="006832AE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6832AE">
        <w:rPr>
          <w:b/>
          <w:bCs/>
          <w:i/>
          <w:iCs/>
          <w:color w:val="ED7D31"/>
          <w:sz w:val="24"/>
          <w:szCs w:val="24"/>
        </w:rPr>
        <w:t>Base legal: Art. 117 da Lei nº 14.133/2021</w:t>
      </w:r>
    </w:p>
    <w:p w14:paraId="1D639BBD" w14:textId="77777777" w:rsidR="006832AE" w:rsidRPr="002E40F6" w:rsidRDefault="006832AE" w:rsidP="006832AE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FE8FBE3" wp14:editId="4814091C">
                <wp:simplePos x="0" y="0"/>
                <wp:positionH relativeFrom="margin">
                  <wp:posOffset>466725</wp:posOffset>
                </wp:positionH>
                <wp:positionV relativeFrom="paragraph">
                  <wp:posOffset>-635</wp:posOffset>
                </wp:positionV>
                <wp:extent cx="4867275" cy="0"/>
                <wp:effectExtent l="0" t="0" r="0" b="0"/>
                <wp:wrapNone/>
                <wp:docPr id="331645014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7CD3DC" id="Conector reto 2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6.75pt,-.05pt" to="42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BRXVy7bAAAABgEAAA8AAABkcnMv&#10;ZG93bnJldi54bWxMj8FOwzAQRO9I/IO1lXprnVBoqxCnQki9IARtygc48TaJGq+j2EnD37NwocfR&#10;jGbepLvJtmLE3jeOFMTLCARS6UxDlYKv036xBeGDJqNbR6jgGz3ssvu7VCfGXemIYx4qwSXkE62g&#10;DqFLpPRljVb7peuQ2Du73urAsq+k6fWVy20rH6JoLa1uiBdq3eFrjeUlH6yCD5MPgx/Xm+I8fuYH&#10;/x67t9NeqflsenkGEXAK/2H4xWd0yJipcAMZL1oFm9UTJxUsYhBsbx8jvlb8aZml8hY/+wE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AUV1cu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6832AE" w14:paraId="23833FD7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5A5AE9" w14:textId="77777777" w:rsidR="006832AE" w:rsidRPr="00B12CA0" w:rsidRDefault="006832AE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5E476E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E715F0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0D415CE6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95ACB0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0E9A34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673E948E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D5F95B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39CBF5DF" w14:textId="77777777" w:rsidR="006832AE" w:rsidRPr="00B12CA0" w:rsidRDefault="006832AE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42F5F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15BA34AB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6832AE" w14:paraId="47E2D332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34EC06" w14:textId="77777777" w:rsidR="006832AE" w:rsidRPr="00B12CA0" w:rsidRDefault="006832AE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FA8F9" w14:textId="77777777" w:rsidR="006832AE" w:rsidRDefault="006832AE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124FF7" w14:textId="77777777" w:rsidR="006832AE" w:rsidRPr="00B12CA0" w:rsidRDefault="006832AE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2AC24" w14:textId="77777777" w:rsidR="006832AE" w:rsidRDefault="006832AE" w:rsidP="00527B06"/>
        </w:tc>
      </w:tr>
      <w:tr w:rsidR="006832AE" w14:paraId="484BD2F6" w14:textId="77777777" w:rsidTr="00527B06">
        <w:trPr>
          <w:trHeight w:val="964"/>
        </w:trPr>
        <w:tc>
          <w:tcPr>
            <w:tcW w:w="9209" w:type="dxa"/>
            <w:gridSpan w:val="8"/>
          </w:tcPr>
          <w:p w14:paraId="63CCF124" w14:textId="77777777" w:rsidR="006832AE" w:rsidRPr="00B12CA0" w:rsidRDefault="006832AE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38C69782" w14:textId="77777777" w:rsidR="0032345C" w:rsidRDefault="0032345C" w:rsidP="006832AE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</w:p>
    <w:p w14:paraId="1A5E4A2C" w14:textId="77777777" w:rsidR="0032345C" w:rsidRDefault="0032345C" w:rsidP="006832AE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</w:p>
    <w:p w14:paraId="108BFCB3" w14:textId="35AF1FA8" w:rsidR="006832AE" w:rsidRPr="00513823" w:rsidRDefault="006832AE" w:rsidP="006832AE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lastRenderedPageBreak/>
        <w:t>3.</w:t>
      </w:r>
      <w:r>
        <w:rPr>
          <w:rFonts w:ascii="Arial" w:hAnsi="Arial" w:cs="Arial"/>
          <w:sz w:val="24"/>
          <w:szCs w:val="24"/>
          <w:lang w:val="pt-BR"/>
        </w:rPr>
        <w:t>3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>1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 w:rsidR="0032345C">
        <w:rPr>
          <w:rFonts w:ascii="Arial" w:hAnsi="Arial" w:cs="Arial"/>
          <w:sz w:val="24"/>
          <w:szCs w:val="24"/>
          <w:lang w:val="pt-BR"/>
        </w:rPr>
        <w:t>d</w:t>
      </w:r>
      <w:r>
        <w:rPr>
          <w:rFonts w:ascii="Arial" w:hAnsi="Arial" w:cs="Arial"/>
          <w:sz w:val="24"/>
          <w:szCs w:val="24"/>
          <w:lang w:val="pt-BR"/>
        </w:rPr>
        <w:t xml:space="preserve">. </w:t>
      </w:r>
      <w:r w:rsidRPr="006832AE">
        <w:rPr>
          <w:rFonts w:ascii="Arial" w:hAnsi="Arial" w:cs="Arial"/>
          <w:sz w:val="24"/>
          <w:szCs w:val="24"/>
          <w:lang w:val="pt-BR"/>
        </w:rPr>
        <w:t>O contratado durante a execução está cumprindo a reserva de cargos prevista em lei para pessoa com deficiência, para reabilitado da Previdência Social ou para aprendiz, bem como as reservas de cargos previstas em outras normas específicas</w:t>
      </w:r>
      <w:r w:rsidRPr="00C225CE">
        <w:rPr>
          <w:rFonts w:ascii="Arial" w:hAnsi="Arial" w:cs="Arial"/>
          <w:sz w:val="24"/>
          <w:szCs w:val="24"/>
          <w:lang w:val="pt-BR"/>
        </w:rPr>
        <w:t>?</w:t>
      </w:r>
      <w:r w:rsidRPr="00420370">
        <w:rPr>
          <w:rStyle w:val="Refdenotaderodap"/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  <w:r w:rsidRPr="00AC7003">
        <w:rPr>
          <w:rStyle w:val="Refdenotaderodap"/>
          <w:rFonts w:ascii="Arial" w:hAnsi="Arial" w:cs="Arial"/>
          <w:color w:val="000000" w:themeColor="text1"/>
          <w:sz w:val="24"/>
          <w:szCs w:val="24"/>
        </w:rPr>
        <w:footnoteReference w:id="16"/>
      </w:r>
      <w:r w:rsidRPr="001C6F79">
        <w:rPr>
          <w:rStyle w:val="Refdenotaderodap"/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</w:p>
    <w:p w14:paraId="656A21B6" w14:textId="716108F9" w:rsidR="006832AE" w:rsidRDefault="006832AE" w:rsidP="006832AE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6832AE">
        <w:rPr>
          <w:b/>
          <w:bCs/>
          <w:i/>
          <w:iCs/>
          <w:color w:val="ED7D31"/>
          <w:sz w:val="24"/>
          <w:szCs w:val="24"/>
        </w:rPr>
        <w:t>Base legal: Art. 116, da Lei n°14.133/2021</w:t>
      </w:r>
    </w:p>
    <w:p w14:paraId="339C3648" w14:textId="77777777" w:rsidR="006832AE" w:rsidRPr="002E40F6" w:rsidRDefault="006832AE" w:rsidP="006832AE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7DF9AB0" wp14:editId="583E3D75">
                <wp:simplePos x="0" y="0"/>
                <wp:positionH relativeFrom="margin">
                  <wp:posOffset>466725</wp:posOffset>
                </wp:positionH>
                <wp:positionV relativeFrom="paragraph">
                  <wp:posOffset>-635</wp:posOffset>
                </wp:positionV>
                <wp:extent cx="4867275" cy="0"/>
                <wp:effectExtent l="0" t="0" r="0" b="0"/>
                <wp:wrapNone/>
                <wp:docPr id="118181125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7DCC74" id="Conector reto 2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6.75pt,-.05pt" to="42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BRXVy7bAAAABgEAAA8AAABkcnMv&#10;ZG93bnJldi54bWxMj8FOwzAQRO9I/IO1lXprnVBoqxCnQki9IARtygc48TaJGq+j2EnD37NwocfR&#10;jGbepLvJtmLE3jeOFMTLCARS6UxDlYKv036xBeGDJqNbR6jgGz3ssvu7VCfGXemIYx4qwSXkE62g&#10;DqFLpPRljVb7peuQ2Du73urAsq+k6fWVy20rH6JoLa1uiBdq3eFrjeUlH6yCD5MPgx/Xm+I8fuYH&#10;/x67t9NeqflsenkGEXAK/2H4xWd0yJipcAMZL1oFm9UTJxUsYhBsbx8jvlb8aZml8hY/+wE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AUV1cu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6832AE" w14:paraId="602F9D02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DB48F8" w14:textId="77777777" w:rsidR="006832AE" w:rsidRPr="00B12CA0" w:rsidRDefault="006832AE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8AF949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8A18ED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63EAE070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B10633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47A060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14E07884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7C1A2D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6E04E8FE" w14:textId="77777777" w:rsidR="006832AE" w:rsidRPr="00B12CA0" w:rsidRDefault="006832AE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B3E67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2645D601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6832AE" w14:paraId="2B9F7398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A73BDB" w14:textId="77777777" w:rsidR="006832AE" w:rsidRPr="00B12CA0" w:rsidRDefault="006832AE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00A24" w14:textId="77777777" w:rsidR="006832AE" w:rsidRDefault="006832AE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81C8CB" w14:textId="77777777" w:rsidR="006832AE" w:rsidRPr="00B12CA0" w:rsidRDefault="006832AE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0D2B0" w14:textId="77777777" w:rsidR="006832AE" w:rsidRDefault="006832AE" w:rsidP="00527B06"/>
        </w:tc>
      </w:tr>
      <w:tr w:rsidR="006832AE" w14:paraId="036C96BE" w14:textId="77777777" w:rsidTr="00527B06">
        <w:trPr>
          <w:trHeight w:val="964"/>
        </w:trPr>
        <w:tc>
          <w:tcPr>
            <w:tcW w:w="9209" w:type="dxa"/>
            <w:gridSpan w:val="8"/>
          </w:tcPr>
          <w:p w14:paraId="1F2256E7" w14:textId="77777777" w:rsidR="006832AE" w:rsidRPr="00B12CA0" w:rsidRDefault="006832AE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66C8A484" w14:textId="57E0D786" w:rsidR="006832AE" w:rsidRPr="00513823" w:rsidRDefault="006832AE" w:rsidP="006832AE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</w:t>
      </w:r>
      <w:r>
        <w:rPr>
          <w:rFonts w:ascii="Arial" w:hAnsi="Arial" w:cs="Arial"/>
          <w:sz w:val="24"/>
          <w:szCs w:val="24"/>
          <w:lang w:val="pt-BR"/>
        </w:rPr>
        <w:t>3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>1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 w:rsidR="0032345C">
        <w:rPr>
          <w:rFonts w:ascii="Arial" w:hAnsi="Arial" w:cs="Arial"/>
          <w:sz w:val="24"/>
          <w:szCs w:val="24"/>
          <w:lang w:val="pt-BR"/>
        </w:rPr>
        <w:t>e</w:t>
      </w:r>
      <w:r>
        <w:rPr>
          <w:rFonts w:ascii="Arial" w:hAnsi="Arial" w:cs="Arial"/>
          <w:sz w:val="24"/>
          <w:szCs w:val="24"/>
          <w:lang w:val="pt-BR"/>
        </w:rPr>
        <w:t xml:space="preserve">. </w:t>
      </w:r>
      <w:r w:rsidRPr="006832AE">
        <w:rPr>
          <w:rFonts w:ascii="Arial" w:hAnsi="Arial" w:cs="Arial"/>
          <w:sz w:val="24"/>
          <w:szCs w:val="24"/>
          <w:lang w:val="pt-BR"/>
        </w:rPr>
        <w:t xml:space="preserve">Há servidor ou gestor do </w:t>
      </w:r>
      <w:r w:rsidR="00677D27">
        <w:rPr>
          <w:rFonts w:ascii="Arial" w:hAnsi="Arial" w:cs="Arial"/>
          <w:sz w:val="24"/>
          <w:szCs w:val="24"/>
          <w:lang w:val="pt-BR"/>
        </w:rPr>
        <w:t>ó</w:t>
      </w:r>
      <w:r w:rsidRPr="006832AE">
        <w:rPr>
          <w:rFonts w:ascii="Arial" w:hAnsi="Arial" w:cs="Arial"/>
          <w:sz w:val="24"/>
          <w:szCs w:val="24"/>
          <w:lang w:val="pt-BR"/>
        </w:rPr>
        <w:t>rgão</w:t>
      </w:r>
      <w:r w:rsidR="00677D27">
        <w:rPr>
          <w:rFonts w:ascii="Arial" w:hAnsi="Arial" w:cs="Arial"/>
          <w:sz w:val="24"/>
          <w:szCs w:val="24"/>
          <w:lang w:val="pt-BR"/>
        </w:rPr>
        <w:t xml:space="preserve"> contratante</w:t>
      </w:r>
      <w:r w:rsidRPr="006832AE">
        <w:rPr>
          <w:rFonts w:ascii="Arial" w:hAnsi="Arial" w:cs="Arial"/>
          <w:sz w:val="24"/>
          <w:szCs w:val="24"/>
          <w:lang w:val="pt-BR"/>
        </w:rPr>
        <w:t xml:space="preserve"> participando direta ou indiretamente da execução do contrato</w:t>
      </w:r>
      <w:r w:rsidRPr="00C225CE">
        <w:rPr>
          <w:rFonts w:ascii="Arial" w:hAnsi="Arial" w:cs="Arial"/>
          <w:sz w:val="24"/>
          <w:szCs w:val="24"/>
          <w:lang w:val="pt-BR"/>
        </w:rPr>
        <w:t>?</w:t>
      </w:r>
      <w:r w:rsidRPr="001C6F79">
        <w:rPr>
          <w:rStyle w:val="Refdenotaderodap"/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</w:p>
    <w:p w14:paraId="3A5C5530" w14:textId="3FAD0135" w:rsidR="006832AE" w:rsidRDefault="006832AE" w:rsidP="006832AE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6832AE">
        <w:rPr>
          <w:b/>
          <w:bCs/>
          <w:i/>
          <w:iCs/>
          <w:color w:val="ED7D31"/>
          <w:sz w:val="24"/>
          <w:szCs w:val="24"/>
        </w:rPr>
        <w:t>Base legal: Art.9°, § 1º</w:t>
      </w:r>
      <w:r w:rsidR="00677D27">
        <w:rPr>
          <w:b/>
          <w:bCs/>
          <w:i/>
          <w:iCs/>
          <w:color w:val="ED7D31"/>
          <w:sz w:val="24"/>
          <w:szCs w:val="24"/>
        </w:rPr>
        <w:t>,</w:t>
      </w:r>
      <w:r w:rsidRPr="006832AE">
        <w:rPr>
          <w:b/>
          <w:bCs/>
          <w:i/>
          <w:iCs/>
          <w:color w:val="ED7D31"/>
          <w:sz w:val="24"/>
          <w:szCs w:val="24"/>
        </w:rPr>
        <w:t xml:space="preserve"> da Lei n° 14.133/</w:t>
      </w:r>
      <w:r w:rsidR="00A55255">
        <w:rPr>
          <w:b/>
          <w:bCs/>
          <w:i/>
          <w:iCs/>
          <w:color w:val="ED7D31"/>
          <w:sz w:val="24"/>
          <w:szCs w:val="24"/>
        </w:rPr>
        <w:t>20</w:t>
      </w:r>
      <w:r w:rsidRPr="006832AE">
        <w:rPr>
          <w:b/>
          <w:bCs/>
          <w:i/>
          <w:iCs/>
          <w:color w:val="ED7D31"/>
          <w:sz w:val="24"/>
          <w:szCs w:val="24"/>
        </w:rPr>
        <w:t>21</w:t>
      </w:r>
    </w:p>
    <w:p w14:paraId="033CE83C" w14:textId="77777777" w:rsidR="006832AE" w:rsidRPr="002E40F6" w:rsidRDefault="006832AE" w:rsidP="006832AE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B742B4E" wp14:editId="22AE1446">
                <wp:simplePos x="0" y="0"/>
                <wp:positionH relativeFrom="margin">
                  <wp:posOffset>466725</wp:posOffset>
                </wp:positionH>
                <wp:positionV relativeFrom="paragraph">
                  <wp:posOffset>-635</wp:posOffset>
                </wp:positionV>
                <wp:extent cx="4867275" cy="0"/>
                <wp:effectExtent l="0" t="0" r="0" b="0"/>
                <wp:wrapNone/>
                <wp:docPr id="1835955448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97394" id="Conector reto 2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6.75pt,-.05pt" to="42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BRXVy7bAAAABgEAAA8AAABkcnMv&#10;ZG93bnJldi54bWxMj8FOwzAQRO9I/IO1lXprnVBoqxCnQki9IARtygc48TaJGq+j2EnD37NwocfR&#10;jGbepLvJtmLE3jeOFMTLCARS6UxDlYKv036xBeGDJqNbR6jgGz3ssvu7VCfGXemIYx4qwSXkE62g&#10;DqFLpPRljVb7peuQ2Du73urAsq+k6fWVy20rH6JoLa1uiBdq3eFrjeUlH6yCD5MPgx/Xm+I8fuYH&#10;/x67t9NeqflsenkGEXAK/2H4xWd0yJipcAMZL1oFm9UTJxUsYhBsbx8jvlb8aZml8hY/+wE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AUV1cu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6832AE" w14:paraId="1D20A3EE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A5F873" w14:textId="77777777" w:rsidR="006832AE" w:rsidRPr="00B12CA0" w:rsidRDefault="006832AE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392587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617D0A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3A06D009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67B639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C67116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0AED44AB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700845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23FA2918" w14:textId="77777777" w:rsidR="006832AE" w:rsidRPr="00B12CA0" w:rsidRDefault="006832AE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73205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6216BB69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6832AE" w14:paraId="626212A9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3DB3D0" w14:textId="77777777" w:rsidR="006832AE" w:rsidRPr="00B12CA0" w:rsidRDefault="006832AE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7D794" w14:textId="77777777" w:rsidR="006832AE" w:rsidRDefault="006832AE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861845" w14:textId="77777777" w:rsidR="006832AE" w:rsidRPr="00B12CA0" w:rsidRDefault="006832AE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DB7D3" w14:textId="77777777" w:rsidR="006832AE" w:rsidRDefault="006832AE" w:rsidP="00527B06"/>
        </w:tc>
      </w:tr>
      <w:tr w:rsidR="006832AE" w14:paraId="38F1B331" w14:textId="77777777" w:rsidTr="00527B06">
        <w:trPr>
          <w:trHeight w:val="964"/>
        </w:trPr>
        <w:tc>
          <w:tcPr>
            <w:tcW w:w="9209" w:type="dxa"/>
            <w:gridSpan w:val="8"/>
          </w:tcPr>
          <w:p w14:paraId="6772C4B8" w14:textId="77777777" w:rsidR="006832AE" w:rsidRPr="00B12CA0" w:rsidRDefault="006832AE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6B90F427" w14:textId="511D8F2E" w:rsidR="00F01B5A" w:rsidRDefault="00216170" w:rsidP="00AB1A29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A37AD6">
        <w:rPr>
          <w:rFonts w:ascii="Arial" w:hAnsi="Arial" w:cs="Arial"/>
          <w:sz w:val="24"/>
          <w:szCs w:val="24"/>
          <w:lang w:val="pt-BR"/>
        </w:rPr>
        <w:t>3.</w:t>
      </w:r>
      <w:r w:rsidR="00F01B5A" w:rsidRPr="00A37AD6">
        <w:rPr>
          <w:rFonts w:ascii="Arial" w:hAnsi="Arial" w:cs="Arial"/>
          <w:sz w:val="24"/>
          <w:szCs w:val="24"/>
          <w:lang w:val="pt-BR"/>
        </w:rPr>
        <w:t>3.</w:t>
      </w:r>
      <w:r w:rsidR="00F8692C">
        <w:rPr>
          <w:rFonts w:ascii="Arial" w:hAnsi="Arial" w:cs="Arial"/>
          <w:sz w:val="24"/>
          <w:szCs w:val="24"/>
          <w:lang w:val="pt-BR"/>
        </w:rPr>
        <w:t>2</w:t>
      </w:r>
      <w:r w:rsidRPr="00A37AD6">
        <w:rPr>
          <w:rFonts w:ascii="Arial" w:hAnsi="Arial" w:cs="Arial"/>
          <w:sz w:val="24"/>
          <w:szCs w:val="24"/>
          <w:lang w:val="pt-BR"/>
        </w:rPr>
        <w:t>.</w:t>
      </w:r>
      <w:r w:rsidRPr="00A37AD6">
        <w:rPr>
          <w:rFonts w:ascii="Arial" w:hAnsi="Arial" w:cs="Arial"/>
          <w:sz w:val="24"/>
          <w:szCs w:val="24"/>
          <w:lang w:val="pt-BR"/>
        </w:rPr>
        <w:tab/>
      </w:r>
      <w:r w:rsidR="006832AE" w:rsidRPr="0013119F">
        <w:rPr>
          <w:rFonts w:ascii="Arial" w:hAnsi="Arial" w:cs="Arial"/>
          <w:sz w:val="24"/>
          <w:szCs w:val="24"/>
          <w:lang w:val="pt-BR"/>
        </w:rPr>
        <w:t>Do Pagamento</w:t>
      </w:r>
      <w:r w:rsidR="00890F7B" w:rsidRPr="00AC7003">
        <w:rPr>
          <w:rStyle w:val="Refdenotaderodap"/>
          <w:rFonts w:ascii="Arial" w:hAnsi="Arial" w:cs="Arial"/>
          <w:color w:val="000000" w:themeColor="text1"/>
          <w:sz w:val="24"/>
          <w:szCs w:val="24"/>
        </w:rPr>
        <w:footnoteReference w:id="17"/>
      </w:r>
      <w:r w:rsidR="006832AE">
        <w:rPr>
          <w:rFonts w:ascii="Arial" w:hAnsi="Arial" w:cs="Arial"/>
          <w:sz w:val="24"/>
          <w:szCs w:val="24"/>
          <w:lang w:val="pt-BR"/>
        </w:rPr>
        <w:t>:</w:t>
      </w:r>
    </w:p>
    <w:p w14:paraId="1973CB00" w14:textId="70B0C988" w:rsidR="006832AE" w:rsidRPr="00513823" w:rsidRDefault="006832AE" w:rsidP="006832AE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</w:t>
      </w:r>
      <w:r>
        <w:rPr>
          <w:rFonts w:ascii="Arial" w:hAnsi="Arial" w:cs="Arial"/>
          <w:sz w:val="24"/>
          <w:szCs w:val="24"/>
          <w:lang w:val="pt-BR"/>
        </w:rPr>
        <w:t>3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 w:rsidR="00890F7B">
        <w:rPr>
          <w:rFonts w:ascii="Arial" w:hAnsi="Arial" w:cs="Arial"/>
          <w:sz w:val="24"/>
          <w:szCs w:val="24"/>
          <w:lang w:val="pt-BR"/>
        </w:rPr>
        <w:t>2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a. </w:t>
      </w:r>
      <w:r w:rsidR="00890F7B" w:rsidRPr="00890F7B">
        <w:rPr>
          <w:rFonts w:ascii="Arial" w:hAnsi="Arial" w:cs="Arial"/>
          <w:sz w:val="24"/>
          <w:szCs w:val="24"/>
          <w:lang w:val="pt-BR"/>
        </w:rPr>
        <w:t>Antes do pagamento, são verificadas as regularidades fiscal, trabalhista e previdenciária da contratada</w:t>
      </w:r>
      <w:r w:rsidRPr="00C225CE">
        <w:rPr>
          <w:rFonts w:ascii="Arial" w:hAnsi="Arial" w:cs="Arial"/>
          <w:sz w:val="24"/>
          <w:szCs w:val="24"/>
          <w:lang w:val="pt-BR"/>
        </w:rPr>
        <w:t>?</w:t>
      </w:r>
      <w:r w:rsidRPr="001C6F79">
        <w:rPr>
          <w:rStyle w:val="Refdenotaderodap"/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</w:p>
    <w:p w14:paraId="0A3F8729" w14:textId="017CAEB2" w:rsidR="006832AE" w:rsidRDefault="006832AE" w:rsidP="00890F7B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6832AE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890F7B" w:rsidRPr="00890F7B">
        <w:rPr>
          <w:b/>
          <w:bCs/>
          <w:i/>
          <w:iCs/>
          <w:color w:val="ED7D31"/>
          <w:sz w:val="24"/>
          <w:szCs w:val="24"/>
        </w:rPr>
        <w:t>Art. 121</w:t>
      </w:r>
      <w:r w:rsidR="0013119F">
        <w:rPr>
          <w:b/>
          <w:bCs/>
          <w:i/>
          <w:iCs/>
          <w:color w:val="ED7D31"/>
          <w:sz w:val="24"/>
          <w:szCs w:val="24"/>
        </w:rPr>
        <w:t>,</w:t>
      </w:r>
      <w:r w:rsidR="00890F7B" w:rsidRPr="00890F7B">
        <w:rPr>
          <w:b/>
          <w:bCs/>
          <w:i/>
          <w:iCs/>
          <w:color w:val="ED7D31"/>
          <w:sz w:val="24"/>
          <w:szCs w:val="24"/>
        </w:rPr>
        <w:t xml:space="preserve"> § 3º, II</w:t>
      </w:r>
      <w:r w:rsidR="0013119F">
        <w:rPr>
          <w:b/>
          <w:bCs/>
          <w:i/>
          <w:iCs/>
          <w:color w:val="ED7D31"/>
          <w:sz w:val="24"/>
          <w:szCs w:val="24"/>
        </w:rPr>
        <w:t>,</w:t>
      </w:r>
      <w:r w:rsidR="00890F7B" w:rsidRPr="00890F7B">
        <w:rPr>
          <w:b/>
          <w:bCs/>
          <w:i/>
          <w:iCs/>
          <w:color w:val="ED7D31"/>
          <w:sz w:val="24"/>
          <w:szCs w:val="24"/>
        </w:rPr>
        <w:t xml:space="preserve"> e Art</w:t>
      </w:r>
      <w:r w:rsidR="0013119F">
        <w:rPr>
          <w:b/>
          <w:bCs/>
          <w:i/>
          <w:iCs/>
          <w:color w:val="ED7D31"/>
          <w:sz w:val="24"/>
          <w:szCs w:val="24"/>
        </w:rPr>
        <w:t>s</w:t>
      </w:r>
      <w:r w:rsidR="00890F7B" w:rsidRPr="00890F7B">
        <w:rPr>
          <w:b/>
          <w:bCs/>
          <w:i/>
          <w:iCs/>
          <w:color w:val="ED7D31"/>
          <w:sz w:val="24"/>
          <w:szCs w:val="24"/>
        </w:rPr>
        <w:t>.68</w:t>
      </w:r>
      <w:r w:rsidR="0013119F">
        <w:rPr>
          <w:b/>
          <w:bCs/>
          <w:i/>
          <w:iCs/>
          <w:color w:val="ED7D31"/>
          <w:sz w:val="24"/>
          <w:szCs w:val="24"/>
        </w:rPr>
        <w:t xml:space="preserve"> e 92, XVI,</w:t>
      </w:r>
      <w:r w:rsidR="00890F7B" w:rsidRPr="00890F7B">
        <w:rPr>
          <w:b/>
          <w:bCs/>
          <w:i/>
          <w:iCs/>
          <w:color w:val="ED7D31"/>
          <w:sz w:val="24"/>
          <w:szCs w:val="24"/>
        </w:rPr>
        <w:t xml:space="preserve"> da Lei n°14.133/2021</w:t>
      </w:r>
      <w:r w:rsidR="00890F7B" w:rsidRPr="00890F7B">
        <w:rPr>
          <w:rStyle w:val="Refdenotaderodap"/>
          <w:b/>
          <w:bCs/>
          <w:i/>
          <w:iCs/>
          <w:color w:val="ED7D31" w:themeColor="accent2"/>
          <w:sz w:val="24"/>
          <w:szCs w:val="24"/>
        </w:rPr>
        <w:footnoteReference w:id="18"/>
      </w:r>
    </w:p>
    <w:p w14:paraId="4230E04C" w14:textId="77777777" w:rsidR="006832AE" w:rsidRPr="002E40F6" w:rsidRDefault="006832AE" w:rsidP="006832AE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6AF7E20" wp14:editId="2586755B">
                <wp:simplePos x="0" y="0"/>
                <wp:positionH relativeFrom="margin">
                  <wp:posOffset>466725</wp:posOffset>
                </wp:positionH>
                <wp:positionV relativeFrom="paragraph">
                  <wp:posOffset>-635</wp:posOffset>
                </wp:positionV>
                <wp:extent cx="4867275" cy="0"/>
                <wp:effectExtent l="0" t="0" r="0" b="0"/>
                <wp:wrapNone/>
                <wp:docPr id="240045749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6E97A" id="Conector reto 2" o:spid="_x0000_s1026" style="position:absolute;z-index:251791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6.75pt,-.05pt" to="42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BRXVy7bAAAABgEAAA8AAABkcnMv&#10;ZG93bnJldi54bWxMj8FOwzAQRO9I/IO1lXprnVBoqxCnQki9IARtygc48TaJGq+j2EnD37NwocfR&#10;jGbepLvJtmLE3jeOFMTLCARS6UxDlYKv036xBeGDJqNbR6jgGz3ssvu7VCfGXemIYx4qwSXkE62g&#10;DqFLpPRljVb7peuQ2Du73urAsq+k6fWVy20rH6JoLa1uiBdq3eFrjeUlH6yCD5MPgx/Xm+I8fuYH&#10;/x67t9NeqflsenkGEXAK/2H4xWd0yJipcAMZL1oFm9UTJxUsYhBsbx8jvlb8aZml8hY/+wE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AUV1cu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6832AE" w14:paraId="25C35E7B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19AA7C" w14:textId="77777777" w:rsidR="006832AE" w:rsidRPr="00B12CA0" w:rsidRDefault="006832AE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AE3FF2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D80C25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4956AA21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C980CB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5EA630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3F1A735A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C81D88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3C21E271" w14:textId="77777777" w:rsidR="006832AE" w:rsidRPr="00B12CA0" w:rsidRDefault="006832AE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8E296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39199705" w14:textId="77777777" w:rsidR="006832AE" w:rsidRPr="00B12CA0" w:rsidRDefault="006832AE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6832AE" w14:paraId="18ECF84F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0C48FC" w14:textId="77777777" w:rsidR="006832AE" w:rsidRPr="00B12CA0" w:rsidRDefault="006832AE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8BD25" w14:textId="77777777" w:rsidR="006832AE" w:rsidRDefault="006832AE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5D06DC" w14:textId="77777777" w:rsidR="006832AE" w:rsidRPr="00B12CA0" w:rsidRDefault="006832AE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D1EA2" w14:textId="77777777" w:rsidR="006832AE" w:rsidRDefault="006832AE" w:rsidP="00527B06"/>
        </w:tc>
      </w:tr>
      <w:tr w:rsidR="006832AE" w14:paraId="241F0FD7" w14:textId="77777777" w:rsidTr="00527B06">
        <w:trPr>
          <w:trHeight w:val="964"/>
        </w:trPr>
        <w:tc>
          <w:tcPr>
            <w:tcW w:w="9209" w:type="dxa"/>
            <w:gridSpan w:val="8"/>
          </w:tcPr>
          <w:p w14:paraId="55FE9ECD" w14:textId="77777777" w:rsidR="006832AE" w:rsidRPr="00B12CA0" w:rsidRDefault="006832AE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24ABF242" w14:textId="457AB32A" w:rsidR="00890F7B" w:rsidRPr="00513823" w:rsidRDefault="00890F7B" w:rsidP="00890F7B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</w:t>
      </w:r>
      <w:r>
        <w:rPr>
          <w:rFonts w:ascii="Arial" w:hAnsi="Arial" w:cs="Arial"/>
          <w:sz w:val="24"/>
          <w:szCs w:val="24"/>
          <w:lang w:val="pt-BR"/>
        </w:rPr>
        <w:t>3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>2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b. </w:t>
      </w:r>
      <w:r w:rsidRPr="00890F7B">
        <w:rPr>
          <w:rFonts w:ascii="Arial" w:hAnsi="Arial" w:cs="Arial"/>
          <w:sz w:val="24"/>
          <w:szCs w:val="24"/>
          <w:lang w:val="pt-BR"/>
        </w:rPr>
        <w:t>O serviço prestado possui empenho prévio e a despesa foi devidamente liquidada conforme a Lei nº 4.320/64</w:t>
      </w:r>
      <w:r w:rsidRPr="00C225CE">
        <w:rPr>
          <w:rFonts w:ascii="Arial" w:hAnsi="Arial" w:cs="Arial"/>
          <w:sz w:val="24"/>
          <w:szCs w:val="24"/>
          <w:lang w:val="pt-BR"/>
        </w:rPr>
        <w:t>?</w:t>
      </w:r>
    </w:p>
    <w:p w14:paraId="73798C3D" w14:textId="31E28D96" w:rsidR="00890F7B" w:rsidRDefault="00890F7B" w:rsidP="00890F7B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6832AE">
        <w:rPr>
          <w:b/>
          <w:bCs/>
          <w:i/>
          <w:iCs/>
          <w:color w:val="ED7D31"/>
          <w:sz w:val="24"/>
          <w:szCs w:val="24"/>
        </w:rPr>
        <w:t xml:space="preserve">Base legal: </w:t>
      </w:r>
      <w:proofErr w:type="spellStart"/>
      <w:r w:rsidRPr="00890F7B">
        <w:rPr>
          <w:b/>
          <w:bCs/>
          <w:i/>
          <w:iCs/>
          <w:color w:val="ED7D31"/>
          <w:sz w:val="24"/>
          <w:szCs w:val="24"/>
        </w:rPr>
        <w:t>Art</w:t>
      </w:r>
      <w:r w:rsidR="0013119F">
        <w:rPr>
          <w:b/>
          <w:bCs/>
          <w:i/>
          <w:iCs/>
          <w:color w:val="ED7D31"/>
          <w:sz w:val="24"/>
          <w:szCs w:val="24"/>
        </w:rPr>
        <w:t>s</w:t>
      </w:r>
      <w:proofErr w:type="spellEnd"/>
      <w:r w:rsidRPr="00890F7B">
        <w:rPr>
          <w:b/>
          <w:bCs/>
          <w:i/>
          <w:iCs/>
          <w:color w:val="ED7D31"/>
          <w:sz w:val="24"/>
          <w:szCs w:val="24"/>
        </w:rPr>
        <w:t>. 60</w:t>
      </w:r>
      <w:r w:rsidR="0013119F">
        <w:rPr>
          <w:b/>
          <w:bCs/>
          <w:i/>
          <w:iCs/>
          <w:color w:val="ED7D31"/>
          <w:sz w:val="24"/>
          <w:szCs w:val="24"/>
        </w:rPr>
        <w:t xml:space="preserve"> e 63 da</w:t>
      </w:r>
      <w:r w:rsidRPr="00890F7B">
        <w:rPr>
          <w:b/>
          <w:bCs/>
          <w:i/>
          <w:iCs/>
          <w:color w:val="ED7D31"/>
          <w:sz w:val="24"/>
          <w:szCs w:val="24"/>
        </w:rPr>
        <w:t xml:space="preserve"> Lei Federal 4.320/64</w:t>
      </w:r>
    </w:p>
    <w:p w14:paraId="1905FE31" w14:textId="77777777" w:rsidR="00890F7B" w:rsidRPr="002E40F6" w:rsidRDefault="00890F7B" w:rsidP="00890F7B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FDCCF01" wp14:editId="14FE2B0A">
                <wp:simplePos x="0" y="0"/>
                <wp:positionH relativeFrom="margin">
                  <wp:posOffset>466725</wp:posOffset>
                </wp:positionH>
                <wp:positionV relativeFrom="paragraph">
                  <wp:posOffset>-635</wp:posOffset>
                </wp:positionV>
                <wp:extent cx="4867275" cy="0"/>
                <wp:effectExtent l="0" t="0" r="0" b="0"/>
                <wp:wrapNone/>
                <wp:docPr id="63185037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145FC9" id="Conector reto 2" o:spid="_x0000_s1026" style="position:absolute;z-index:251793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6.75pt,-.05pt" to="42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BRXVy7bAAAABgEAAA8AAABkcnMv&#10;ZG93bnJldi54bWxMj8FOwzAQRO9I/IO1lXprnVBoqxCnQki9IARtygc48TaJGq+j2EnD37NwocfR&#10;jGbepLvJtmLE3jeOFMTLCARS6UxDlYKv036xBeGDJqNbR6jgGz3ssvu7VCfGXemIYx4qwSXkE62g&#10;DqFLpPRljVb7peuQ2Du73urAsq+k6fWVy20rH6JoLa1uiBdq3eFrjeUlH6yCD5MPgx/Xm+I8fuYH&#10;/x67t9NeqflsenkGEXAK/2H4xWd0yJipcAMZL1oFm9UTJxUsYhBsbx8jvlb8aZml8hY/+wE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AUV1cu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890F7B" w14:paraId="1501E809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F5655C" w14:textId="77777777" w:rsidR="00890F7B" w:rsidRPr="00B12CA0" w:rsidRDefault="00890F7B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3E3FCF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22A352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30E04055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10C88F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EADAF5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08DECE03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91F6DE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08B8A22E" w14:textId="77777777" w:rsidR="00890F7B" w:rsidRPr="00B12CA0" w:rsidRDefault="00890F7B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27808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6133A305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890F7B" w14:paraId="5C170B58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2F665B" w14:textId="77777777" w:rsidR="00890F7B" w:rsidRPr="00B12CA0" w:rsidRDefault="00890F7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676AC" w14:textId="77777777" w:rsidR="00890F7B" w:rsidRDefault="00890F7B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B34E26" w14:textId="77777777" w:rsidR="00890F7B" w:rsidRPr="00B12CA0" w:rsidRDefault="00890F7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9BAFB" w14:textId="77777777" w:rsidR="00890F7B" w:rsidRDefault="00890F7B" w:rsidP="00527B06"/>
        </w:tc>
      </w:tr>
      <w:tr w:rsidR="00890F7B" w14:paraId="5994E332" w14:textId="77777777" w:rsidTr="00527B06">
        <w:trPr>
          <w:trHeight w:val="964"/>
        </w:trPr>
        <w:tc>
          <w:tcPr>
            <w:tcW w:w="9209" w:type="dxa"/>
            <w:gridSpan w:val="8"/>
          </w:tcPr>
          <w:p w14:paraId="7B1B18D7" w14:textId="77777777" w:rsidR="00890F7B" w:rsidRPr="00B12CA0" w:rsidRDefault="00890F7B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75C5D1A8" w14:textId="00FE207B" w:rsidR="00890F7B" w:rsidRPr="00513823" w:rsidRDefault="00890F7B" w:rsidP="00890F7B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</w:t>
      </w:r>
      <w:r>
        <w:rPr>
          <w:rFonts w:ascii="Arial" w:hAnsi="Arial" w:cs="Arial"/>
          <w:sz w:val="24"/>
          <w:szCs w:val="24"/>
          <w:lang w:val="pt-BR"/>
        </w:rPr>
        <w:t>3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>2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c. </w:t>
      </w:r>
      <w:r w:rsidRPr="00890F7B">
        <w:rPr>
          <w:rFonts w:ascii="Arial" w:hAnsi="Arial" w:cs="Arial"/>
          <w:sz w:val="24"/>
          <w:szCs w:val="24"/>
          <w:lang w:val="pt-BR"/>
        </w:rPr>
        <w:t>A contratada comprovou o pagamento dos salários, encargos, benefícios (VT, VA, dentre outros.) e verbas rescisórias de seus empregados vinculados à execução do contrato</w:t>
      </w:r>
      <w:r w:rsidRPr="00C225CE">
        <w:rPr>
          <w:rFonts w:ascii="Arial" w:hAnsi="Arial" w:cs="Arial"/>
          <w:sz w:val="24"/>
          <w:szCs w:val="24"/>
          <w:lang w:val="pt-BR"/>
        </w:rPr>
        <w:t>?</w:t>
      </w:r>
      <w:r w:rsidRPr="001C6F79">
        <w:rPr>
          <w:rStyle w:val="Refdenotaderodap"/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</w:p>
    <w:p w14:paraId="41090E9F" w14:textId="77F3EE5A" w:rsidR="00890F7B" w:rsidRDefault="00890F7B" w:rsidP="00890F7B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6832AE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Pr="00890F7B">
        <w:rPr>
          <w:b/>
          <w:bCs/>
          <w:i/>
          <w:iCs/>
          <w:color w:val="ED7D31"/>
          <w:sz w:val="24"/>
          <w:szCs w:val="24"/>
        </w:rPr>
        <w:t>Art. 50 e Art. 121, § 3º da Lei nº 14.133/2021</w:t>
      </w:r>
    </w:p>
    <w:p w14:paraId="1382B584" w14:textId="77777777" w:rsidR="00890F7B" w:rsidRPr="002E40F6" w:rsidRDefault="00890F7B" w:rsidP="00890F7B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EFEB83E" wp14:editId="4CEEF578">
                <wp:simplePos x="0" y="0"/>
                <wp:positionH relativeFrom="margin">
                  <wp:posOffset>466725</wp:posOffset>
                </wp:positionH>
                <wp:positionV relativeFrom="paragraph">
                  <wp:posOffset>-635</wp:posOffset>
                </wp:positionV>
                <wp:extent cx="4867275" cy="0"/>
                <wp:effectExtent l="0" t="0" r="0" b="0"/>
                <wp:wrapNone/>
                <wp:docPr id="111054731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3BFF84" id="Conector reto 2" o:spid="_x0000_s1026" style="position:absolute;z-index:251795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6.75pt,-.05pt" to="42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BRXVy7bAAAABgEAAA8AAABkcnMv&#10;ZG93bnJldi54bWxMj8FOwzAQRO9I/IO1lXprnVBoqxCnQki9IARtygc48TaJGq+j2EnD37NwocfR&#10;jGbepLvJtmLE3jeOFMTLCARS6UxDlYKv036xBeGDJqNbR6jgGz3ssvu7VCfGXemIYx4qwSXkE62g&#10;DqFLpPRljVb7peuQ2Du73urAsq+k6fWVy20rH6JoLa1uiBdq3eFrjeUlH6yCD5MPgx/Xm+I8fuYH&#10;/x67t9NeqflsenkGEXAK/2H4xWd0yJipcAMZL1oFm9UTJxUsYhBsbx8jvlb8aZml8hY/+wE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AUV1cu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890F7B" w14:paraId="6587D840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7A54EF" w14:textId="77777777" w:rsidR="00890F7B" w:rsidRPr="00B12CA0" w:rsidRDefault="00890F7B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190F58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6E777C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7CEACC0D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A3002A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4A2566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2589813D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2FCA11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6F67BDE6" w14:textId="77777777" w:rsidR="00890F7B" w:rsidRPr="00B12CA0" w:rsidRDefault="00890F7B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D0495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14D5B4DA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890F7B" w14:paraId="7EF4C34A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7FECEA" w14:textId="77777777" w:rsidR="00890F7B" w:rsidRPr="00B12CA0" w:rsidRDefault="00890F7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0826E" w14:textId="77777777" w:rsidR="00890F7B" w:rsidRDefault="00890F7B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88A35C" w14:textId="77777777" w:rsidR="00890F7B" w:rsidRPr="00B12CA0" w:rsidRDefault="00890F7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FBB63" w14:textId="77777777" w:rsidR="00890F7B" w:rsidRDefault="00890F7B" w:rsidP="00527B06"/>
        </w:tc>
      </w:tr>
      <w:tr w:rsidR="00890F7B" w14:paraId="66C8C371" w14:textId="77777777" w:rsidTr="00527B06">
        <w:trPr>
          <w:trHeight w:val="964"/>
        </w:trPr>
        <w:tc>
          <w:tcPr>
            <w:tcW w:w="9209" w:type="dxa"/>
            <w:gridSpan w:val="8"/>
          </w:tcPr>
          <w:p w14:paraId="0EF4F788" w14:textId="77777777" w:rsidR="00890F7B" w:rsidRPr="00B12CA0" w:rsidRDefault="00890F7B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064BD95C" w14:textId="379C9CCB" w:rsidR="00890F7B" w:rsidRPr="00513823" w:rsidRDefault="00890F7B" w:rsidP="00890F7B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</w:t>
      </w:r>
      <w:r>
        <w:rPr>
          <w:rFonts w:ascii="Arial" w:hAnsi="Arial" w:cs="Arial"/>
          <w:sz w:val="24"/>
          <w:szCs w:val="24"/>
          <w:lang w:val="pt-BR"/>
        </w:rPr>
        <w:t>3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>2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d. </w:t>
      </w:r>
      <w:r w:rsidRPr="00890F7B">
        <w:rPr>
          <w:rFonts w:ascii="Arial" w:hAnsi="Arial" w:cs="Arial"/>
          <w:sz w:val="24"/>
          <w:szCs w:val="24"/>
          <w:lang w:val="pt-BR"/>
        </w:rPr>
        <w:t>Os comprovantes de recolhimento de FGTS, INSS, férias, 13º salário e demais encargos e obrigações trabalhistas, estão sendo exigidos e conferidos</w:t>
      </w:r>
      <w:r w:rsidRPr="00C225CE">
        <w:rPr>
          <w:rFonts w:ascii="Arial" w:hAnsi="Arial" w:cs="Arial"/>
          <w:sz w:val="24"/>
          <w:szCs w:val="24"/>
          <w:lang w:val="pt-BR"/>
        </w:rPr>
        <w:t>?</w:t>
      </w:r>
      <w:r w:rsidRPr="001C6F79">
        <w:rPr>
          <w:rStyle w:val="Refdenotaderodap"/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</w:p>
    <w:p w14:paraId="26DE4CF4" w14:textId="36FA372E" w:rsidR="00890F7B" w:rsidRDefault="00890F7B" w:rsidP="00890F7B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6832AE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Pr="00890F7B">
        <w:rPr>
          <w:b/>
          <w:bCs/>
          <w:i/>
          <w:iCs/>
          <w:color w:val="ED7D31"/>
          <w:sz w:val="24"/>
          <w:szCs w:val="24"/>
        </w:rPr>
        <w:t>Art. 50 da Lei nº 14.133/2021</w:t>
      </w:r>
    </w:p>
    <w:p w14:paraId="393AFEC3" w14:textId="77777777" w:rsidR="00890F7B" w:rsidRPr="002E40F6" w:rsidRDefault="00890F7B" w:rsidP="00890F7B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DF394C2" wp14:editId="149EA322">
                <wp:simplePos x="0" y="0"/>
                <wp:positionH relativeFrom="margin">
                  <wp:posOffset>466725</wp:posOffset>
                </wp:positionH>
                <wp:positionV relativeFrom="paragraph">
                  <wp:posOffset>-635</wp:posOffset>
                </wp:positionV>
                <wp:extent cx="4867275" cy="0"/>
                <wp:effectExtent l="0" t="0" r="0" b="0"/>
                <wp:wrapNone/>
                <wp:docPr id="1232304215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3DD442" id="Conector reto 2" o:spid="_x0000_s1026" style="position:absolute;z-index:251797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6.75pt,-.05pt" to="42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BRXVy7bAAAABgEAAA8AAABkcnMv&#10;ZG93bnJldi54bWxMj8FOwzAQRO9I/IO1lXprnVBoqxCnQki9IARtygc48TaJGq+j2EnD37NwocfR&#10;jGbepLvJtmLE3jeOFMTLCARS6UxDlYKv036xBeGDJqNbR6jgGz3ssvu7VCfGXemIYx4qwSXkE62g&#10;DqFLpPRljVb7peuQ2Du73urAsq+k6fWVy20rH6JoLa1uiBdq3eFrjeUlH6yCD5MPgx/Xm+I8fuYH&#10;/x67t9NeqflsenkGEXAK/2H4xWd0yJipcAMZL1oFm9UTJxUsYhBsbx8jvlb8aZml8hY/+wE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AUV1cu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890F7B" w14:paraId="681706AC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4C5BAE" w14:textId="77777777" w:rsidR="00890F7B" w:rsidRPr="00B12CA0" w:rsidRDefault="00890F7B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65D7B6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112F1E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03496F1D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385D83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684A5B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7FF92E6A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76A2E7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03543E48" w14:textId="77777777" w:rsidR="00890F7B" w:rsidRPr="00B12CA0" w:rsidRDefault="00890F7B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5F2C6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7D9F6C9F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890F7B" w14:paraId="30698FA5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67D883" w14:textId="77777777" w:rsidR="00890F7B" w:rsidRPr="00B12CA0" w:rsidRDefault="00890F7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A063C" w14:textId="77777777" w:rsidR="00890F7B" w:rsidRDefault="00890F7B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FE142B" w14:textId="77777777" w:rsidR="00890F7B" w:rsidRPr="00B12CA0" w:rsidRDefault="00890F7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8B6CC" w14:textId="77777777" w:rsidR="00890F7B" w:rsidRDefault="00890F7B" w:rsidP="00527B06"/>
        </w:tc>
      </w:tr>
      <w:tr w:rsidR="00890F7B" w14:paraId="2BBEB35C" w14:textId="77777777" w:rsidTr="00527B06">
        <w:trPr>
          <w:trHeight w:val="964"/>
        </w:trPr>
        <w:tc>
          <w:tcPr>
            <w:tcW w:w="9209" w:type="dxa"/>
            <w:gridSpan w:val="8"/>
          </w:tcPr>
          <w:p w14:paraId="5CB8771E" w14:textId="77777777" w:rsidR="00890F7B" w:rsidRPr="00B12CA0" w:rsidRDefault="00890F7B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Comentários do órgão/entidade:</w:t>
            </w:r>
          </w:p>
        </w:tc>
      </w:tr>
    </w:tbl>
    <w:p w14:paraId="24E4FBDC" w14:textId="37D1E71C" w:rsidR="00890F7B" w:rsidRPr="00513823" w:rsidRDefault="00890F7B" w:rsidP="00890F7B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</w:t>
      </w:r>
      <w:r>
        <w:rPr>
          <w:rFonts w:ascii="Arial" w:hAnsi="Arial" w:cs="Arial"/>
          <w:sz w:val="24"/>
          <w:szCs w:val="24"/>
          <w:lang w:val="pt-BR"/>
        </w:rPr>
        <w:t>3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>2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e. </w:t>
      </w:r>
      <w:r w:rsidRPr="00890F7B">
        <w:rPr>
          <w:rFonts w:ascii="Arial" w:hAnsi="Arial" w:cs="Arial"/>
          <w:sz w:val="24"/>
          <w:szCs w:val="24"/>
          <w:lang w:val="pt-BR"/>
        </w:rPr>
        <w:t>Nos contratos de serviços contínuos com regime de dedicação exclusiva de mão de obra, está sendo adotado o mecanismo da conta corrente vinculada como forma de garantir o cumprimento das obrigações trabalhistas por parte da contratada</w:t>
      </w:r>
      <w:r w:rsidRPr="00C225CE">
        <w:rPr>
          <w:rFonts w:ascii="Arial" w:hAnsi="Arial" w:cs="Arial"/>
          <w:sz w:val="24"/>
          <w:szCs w:val="24"/>
          <w:lang w:val="pt-BR"/>
        </w:rPr>
        <w:t>?</w:t>
      </w:r>
      <w:r w:rsidRPr="001C6F79">
        <w:rPr>
          <w:rStyle w:val="Refdenotaderodap"/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</w:p>
    <w:p w14:paraId="7F9EFCB6" w14:textId="41278919" w:rsidR="00890F7B" w:rsidRDefault="00890F7B" w:rsidP="00890F7B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6832AE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Pr="00890F7B">
        <w:rPr>
          <w:b/>
          <w:bCs/>
          <w:i/>
          <w:iCs/>
          <w:color w:val="ED7D31"/>
          <w:sz w:val="24"/>
          <w:szCs w:val="24"/>
        </w:rPr>
        <w:t xml:space="preserve">Art. 15 do Decreto Estadual nº 35.790/2023; Art. 121, </w:t>
      </w:r>
      <w:r w:rsidR="00D32341">
        <w:rPr>
          <w:b/>
          <w:bCs/>
          <w:i/>
          <w:iCs/>
          <w:color w:val="ED7D31"/>
          <w:sz w:val="24"/>
          <w:szCs w:val="24"/>
        </w:rPr>
        <w:t>§</w:t>
      </w:r>
      <w:r w:rsidRPr="00890F7B">
        <w:rPr>
          <w:b/>
          <w:bCs/>
          <w:i/>
          <w:iCs/>
          <w:color w:val="ED7D31"/>
          <w:sz w:val="24"/>
          <w:szCs w:val="24"/>
        </w:rPr>
        <w:t>3º, III da Lei nº 14.133/2021</w:t>
      </w:r>
    </w:p>
    <w:p w14:paraId="1151D180" w14:textId="77777777" w:rsidR="00890F7B" w:rsidRPr="002E40F6" w:rsidRDefault="00890F7B" w:rsidP="00890F7B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9AE8D85" wp14:editId="787803ED">
                <wp:simplePos x="0" y="0"/>
                <wp:positionH relativeFrom="margin">
                  <wp:posOffset>466725</wp:posOffset>
                </wp:positionH>
                <wp:positionV relativeFrom="paragraph">
                  <wp:posOffset>-635</wp:posOffset>
                </wp:positionV>
                <wp:extent cx="4867275" cy="0"/>
                <wp:effectExtent l="0" t="0" r="0" b="0"/>
                <wp:wrapNone/>
                <wp:docPr id="882676199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06B9F3" id="Conector reto 2" o:spid="_x0000_s1026" style="position:absolute;z-index:251799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6.75pt,-.05pt" to="42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BRXVy7bAAAABgEAAA8AAABkcnMv&#10;ZG93bnJldi54bWxMj8FOwzAQRO9I/IO1lXprnVBoqxCnQki9IARtygc48TaJGq+j2EnD37NwocfR&#10;jGbepLvJtmLE3jeOFMTLCARS6UxDlYKv036xBeGDJqNbR6jgGz3ssvu7VCfGXemIYx4qwSXkE62g&#10;DqFLpPRljVb7peuQ2Du73urAsq+k6fWVy20rH6JoLa1uiBdq3eFrjeUlH6yCD5MPgx/Xm+I8fuYH&#10;/x67t9NeqflsenkGEXAK/2H4xWd0yJipcAMZL1oFm9UTJxUsYhBsbx8jvlb8aZml8hY/+wE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AUV1cu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890F7B" w14:paraId="06765D4C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DEC6E3" w14:textId="77777777" w:rsidR="00890F7B" w:rsidRPr="00B12CA0" w:rsidRDefault="00890F7B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80AC76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64F4F9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0A16C096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E702F3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8F08E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16E14DFB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795A38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3686ED7C" w14:textId="77777777" w:rsidR="00890F7B" w:rsidRPr="00B12CA0" w:rsidRDefault="00890F7B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19166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6143F0B6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890F7B" w14:paraId="203C6C2B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E5E4A9" w14:textId="77777777" w:rsidR="00890F7B" w:rsidRPr="00B12CA0" w:rsidRDefault="00890F7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1D5C6" w14:textId="77777777" w:rsidR="00890F7B" w:rsidRDefault="00890F7B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F2F77B" w14:textId="77777777" w:rsidR="00890F7B" w:rsidRPr="00B12CA0" w:rsidRDefault="00890F7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CE867" w14:textId="77777777" w:rsidR="00890F7B" w:rsidRDefault="00890F7B" w:rsidP="00527B06"/>
        </w:tc>
      </w:tr>
      <w:tr w:rsidR="00890F7B" w14:paraId="4CB793D1" w14:textId="77777777" w:rsidTr="00527B06">
        <w:trPr>
          <w:trHeight w:val="964"/>
        </w:trPr>
        <w:tc>
          <w:tcPr>
            <w:tcW w:w="9209" w:type="dxa"/>
            <w:gridSpan w:val="8"/>
          </w:tcPr>
          <w:p w14:paraId="490E82AA" w14:textId="77777777" w:rsidR="00890F7B" w:rsidRPr="00B12CA0" w:rsidRDefault="00890F7B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2F3B886B" w14:textId="753BC880" w:rsidR="00890F7B" w:rsidRPr="00513823" w:rsidRDefault="00890F7B" w:rsidP="00890F7B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</w:t>
      </w:r>
      <w:r>
        <w:rPr>
          <w:rFonts w:ascii="Arial" w:hAnsi="Arial" w:cs="Arial"/>
          <w:sz w:val="24"/>
          <w:szCs w:val="24"/>
          <w:lang w:val="pt-BR"/>
        </w:rPr>
        <w:t>3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>2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f. </w:t>
      </w:r>
      <w:r w:rsidRPr="00890F7B">
        <w:rPr>
          <w:rFonts w:ascii="Arial" w:hAnsi="Arial" w:cs="Arial"/>
          <w:sz w:val="24"/>
          <w:szCs w:val="24"/>
          <w:lang w:val="pt-BR"/>
        </w:rPr>
        <w:t>Há previsão de retenção de valores ou glosas em caso de inexecução ou descumprimento de cláusulas contratuais</w:t>
      </w:r>
      <w:r w:rsidRPr="00C225CE">
        <w:rPr>
          <w:rFonts w:ascii="Arial" w:hAnsi="Arial" w:cs="Arial"/>
          <w:sz w:val="24"/>
          <w:szCs w:val="24"/>
          <w:lang w:val="pt-BR"/>
        </w:rPr>
        <w:t>?</w:t>
      </w:r>
      <w:r w:rsidRPr="001C6F79">
        <w:rPr>
          <w:rStyle w:val="Refdenotaderodap"/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</w:p>
    <w:p w14:paraId="19ED4B50" w14:textId="394B5D74" w:rsidR="00890F7B" w:rsidRDefault="00890F7B" w:rsidP="00890F7B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6832AE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Pr="00890F7B">
        <w:rPr>
          <w:b/>
          <w:bCs/>
          <w:i/>
          <w:iCs/>
          <w:color w:val="ED7D31"/>
          <w:sz w:val="24"/>
          <w:szCs w:val="24"/>
        </w:rPr>
        <w:t>Art. 139, inciso IV da Lei nº 14.133/2021</w:t>
      </w:r>
    </w:p>
    <w:p w14:paraId="3F6EF8C1" w14:textId="77777777" w:rsidR="00890F7B" w:rsidRPr="002E40F6" w:rsidRDefault="00890F7B" w:rsidP="00890F7B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D7B12BC" wp14:editId="458A60DB">
                <wp:simplePos x="0" y="0"/>
                <wp:positionH relativeFrom="margin">
                  <wp:posOffset>466725</wp:posOffset>
                </wp:positionH>
                <wp:positionV relativeFrom="paragraph">
                  <wp:posOffset>-635</wp:posOffset>
                </wp:positionV>
                <wp:extent cx="4867275" cy="0"/>
                <wp:effectExtent l="0" t="0" r="0" b="0"/>
                <wp:wrapNone/>
                <wp:docPr id="2107145405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04E57" id="Conector reto 2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6.75pt,-.05pt" to="42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BRXVy7bAAAABgEAAA8AAABkcnMv&#10;ZG93bnJldi54bWxMj8FOwzAQRO9I/IO1lXprnVBoqxCnQki9IARtygc48TaJGq+j2EnD37NwocfR&#10;jGbepLvJtmLE3jeOFMTLCARS6UxDlYKv036xBeGDJqNbR6jgGz3ssvu7VCfGXemIYx4qwSXkE62g&#10;DqFLpPRljVb7peuQ2Du73urAsq+k6fWVy20rH6JoLa1uiBdq3eFrjeUlH6yCD5MPgx/Xm+I8fuYH&#10;/x67t9NeqflsenkGEXAK/2H4xWd0yJipcAMZL1oFm9UTJxUsYhBsbx8jvlb8aZml8hY/+wE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AUV1cu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890F7B" w14:paraId="77E6205A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49E2E6" w14:textId="77777777" w:rsidR="00890F7B" w:rsidRPr="00B12CA0" w:rsidRDefault="00890F7B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9262C6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4423D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61CDDED2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EA1520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39499C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3CC9CF79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291AB8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34F2BC71" w14:textId="77777777" w:rsidR="00890F7B" w:rsidRPr="00B12CA0" w:rsidRDefault="00890F7B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40C59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6ACA8F3E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890F7B" w14:paraId="4E9A6672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740D03" w14:textId="77777777" w:rsidR="00890F7B" w:rsidRPr="00B12CA0" w:rsidRDefault="00890F7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410B8" w14:textId="77777777" w:rsidR="00890F7B" w:rsidRDefault="00890F7B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A23A83" w14:textId="77777777" w:rsidR="00890F7B" w:rsidRPr="00B12CA0" w:rsidRDefault="00890F7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B7AFE" w14:textId="77777777" w:rsidR="00890F7B" w:rsidRDefault="00890F7B" w:rsidP="00527B06"/>
        </w:tc>
      </w:tr>
      <w:tr w:rsidR="00890F7B" w14:paraId="3759DCDE" w14:textId="77777777" w:rsidTr="00527B06">
        <w:trPr>
          <w:trHeight w:val="964"/>
        </w:trPr>
        <w:tc>
          <w:tcPr>
            <w:tcW w:w="9209" w:type="dxa"/>
            <w:gridSpan w:val="8"/>
          </w:tcPr>
          <w:p w14:paraId="14590D24" w14:textId="77777777" w:rsidR="00890F7B" w:rsidRPr="00B12CA0" w:rsidRDefault="00890F7B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68B291FD" w14:textId="52F3961B" w:rsidR="00890F7B" w:rsidRPr="00513823" w:rsidRDefault="00890F7B" w:rsidP="00890F7B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</w:t>
      </w:r>
      <w:r>
        <w:rPr>
          <w:rFonts w:ascii="Arial" w:hAnsi="Arial" w:cs="Arial"/>
          <w:sz w:val="24"/>
          <w:szCs w:val="24"/>
          <w:lang w:val="pt-BR"/>
        </w:rPr>
        <w:t>3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>2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g. </w:t>
      </w:r>
      <w:r w:rsidRPr="00890F7B">
        <w:rPr>
          <w:rFonts w:ascii="Arial" w:hAnsi="Arial" w:cs="Arial"/>
          <w:sz w:val="24"/>
          <w:szCs w:val="24"/>
          <w:lang w:val="pt-BR"/>
        </w:rPr>
        <w:t>O controle de frequência é documentado, servindo como base para a comprovação da prestação dos serviços e para a devida liquidação da despesa</w:t>
      </w:r>
      <w:r w:rsidRPr="00C225CE">
        <w:rPr>
          <w:rFonts w:ascii="Arial" w:hAnsi="Arial" w:cs="Arial"/>
          <w:sz w:val="24"/>
          <w:szCs w:val="24"/>
          <w:lang w:val="pt-BR"/>
        </w:rPr>
        <w:t>?</w:t>
      </w:r>
      <w:r w:rsidRPr="00420370">
        <w:rPr>
          <w:rStyle w:val="Refdenotaderodap"/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  <w:r w:rsidRPr="00AC7003">
        <w:rPr>
          <w:rStyle w:val="Refdenotaderodap"/>
          <w:rFonts w:ascii="Arial" w:hAnsi="Arial" w:cs="Arial"/>
          <w:color w:val="000000" w:themeColor="text1"/>
          <w:sz w:val="24"/>
          <w:szCs w:val="24"/>
        </w:rPr>
        <w:footnoteReference w:id="19"/>
      </w:r>
      <w:r w:rsidRPr="001C6F79">
        <w:rPr>
          <w:rStyle w:val="Refdenotaderodap"/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</w:p>
    <w:p w14:paraId="25978E59" w14:textId="7DB88B9D" w:rsidR="00890F7B" w:rsidRDefault="00890F7B" w:rsidP="00890F7B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6832AE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Pr="00890F7B">
        <w:rPr>
          <w:b/>
          <w:bCs/>
          <w:i/>
          <w:iCs/>
          <w:color w:val="ED7D31"/>
          <w:sz w:val="24"/>
          <w:szCs w:val="24"/>
        </w:rPr>
        <w:t>Art.63 da Lei n° 4.320/64</w:t>
      </w:r>
    </w:p>
    <w:p w14:paraId="423CB457" w14:textId="77777777" w:rsidR="00890F7B" w:rsidRPr="002E40F6" w:rsidRDefault="00890F7B" w:rsidP="00890F7B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2607F57" wp14:editId="1B01E434">
                <wp:simplePos x="0" y="0"/>
                <wp:positionH relativeFrom="margin">
                  <wp:posOffset>466725</wp:posOffset>
                </wp:positionH>
                <wp:positionV relativeFrom="paragraph">
                  <wp:posOffset>-635</wp:posOffset>
                </wp:positionV>
                <wp:extent cx="4867275" cy="0"/>
                <wp:effectExtent l="0" t="0" r="0" b="0"/>
                <wp:wrapNone/>
                <wp:docPr id="1242861178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172D6F" id="Conector reto 2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6.75pt,-.05pt" to="42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BRXVy7bAAAABgEAAA8AAABkcnMv&#10;ZG93bnJldi54bWxMj8FOwzAQRO9I/IO1lXprnVBoqxCnQki9IARtygc48TaJGq+j2EnD37NwocfR&#10;jGbepLvJtmLE3jeOFMTLCARS6UxDlYKv036xBeGDJqNbR6jgGz3ssvu7VCfGXemIYx4qwSXkE62g&#10;DqFLpPRljVb7peuQ2Du73urAsq+k6fWVy20rH6JoLa1uiBdq3eFrjeUlH6yCD5MPgx/Xm+I8fuYH&#10;/x67t9NeqflsenkGEXAK/2H4xWd0yJipcAMZL1oFm9UTJxUsYhBsbx8jvlb8aZml8hY/+wE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AUV1cu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890F7B" w14:paraId="45870EE3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F3670" w14:textId="77777777" w:rsidR="00890F7B" w:rsidRPr="00B12CA0" w:rsidRDefault="00890F7B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382F71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80EA33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79A592CC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FD8814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5A5DBB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51CA8914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F99C4E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3FEE4696" w14:textId="77777777" w:rsidR="00890F7B" w:rsidRPr="00B12CA0" w:rsidRDefault="00890F7B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6B1B3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08ABE544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890F7B" w14:paraId="40AE6473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52E23E" w14:textId="77777777" w:rsidR="00890F7B" w:rsidRPr="00B12CA0" w:rsidRDefault="00890F7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E652D" w14:textId="77777777" w:rsidR="00890F7B" w:rsidRDefault="00890F7B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3C4477" w14:textId="77777777" w:rsidR="00890F7B" w:rsidRPr="00B12CA0" w:rsidRDefault="00890F7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B7042" w14:textId="77777777" w:rsidR="00890F7B" w:rsidRDefault="00890F7B" w:rsidP="00527B06"/>
        </w:tc>
      </w:tr>
      <w:tr w:rsidR="00890F7B" w14:paraId="11695EA4" w14:textId="77777777" w:rsidTr="00527B06">
        <w:trPr>
          <w:trHeight w:val="964"/>
        </w:trPr>
        <w:tc>
          <w:tcPr>
            <w:tcW w:w="9209" w:type="dxa"/>
            <w:gridSpan w:val="8"/>
          </w:tcPr>
          <w:p w14:paraId="7D506CC3" w14:textId="77777777" w:rsidR="00890F7B" w:rsidRPr="00B12CA0" w:rsidRDefault="00890F7B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Comentários do órgão/entidade:</w:t>
            </w:r>
          </w:p>
        </w:tc>
      </w:tr>
    </w:tbl>
    <w:p w14:paraId="394CFC42" w14:textId="4BACC163" w:rsidR="00F01B5A" w:rsidRDefault="00216170" w:rsidP="00AB1A29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5E76F4">
        <w:rPr>
          <w:rFonts w:ascii="Arial" w:hAnsi="Arial" w:cs="Arial"/>
          <w:sz w:val="24"/>
          <w:szCs w:val="24"/>
          <w:lang w:val="pt-BR"/>
        </w:rPr>
        <w:t>3.</w:t>
      </w:r>
      <w:r w:rsidR="00F01B5A" w:rsidRPr="005E76F4">
        <w:rPr>
          <w:rFonts w:ascii="Arial" w:hAnsi="Arial" w:cs="Arial"/>
          <w:sz w:val="24"/>
          <w:szCs w:val="24"/>
          <w:lang w:val="pt-BR"/>
        </w:rPr>
        <w:t>3.</w:t>
      </w:r>
      <w:r w:rsidR="008C1384" w:rsidRPr="005E76F4">
        <w:rPr>
          <w:rFonts w:ascii="Arial" w:hAnsi="Arial" w:cs="Arial"/>
          <w:sz w:val="24"/>
          <w:szCs w:val="24"/>
          <w:lang w:val="pt-BR"/>
        </w:rPr>
        <w:t>3</w:t>
      </w:r>
      <w:r w:rsidRPr="005E76F4">
        <w:rPr>
          <w:rFonts w:ascii="Arial" w:hAnsi="Arial" w:cs="Arial"/>
          <w:sz w:val="24"/>
          <w:szCs w:val="24"/>
          <w:lang w:val="pt-BR"/>
        </w:rPr>
        <w:t>.</w:t>
      </w:r>
      <w:r w:rsidRPr="005E76F4">
        <w:rPr>
          <w:rFonts w:ascii="Arial" w:hAnsi="Arial" w:cs="Arial"/>
          <w:sz w:val="24"/>
          <w:szCs w:val="24"/>
          <w:lang w:val="pt-BR"/>
        </w:rPr>
        <w:tab/>
      </w:r>
      <w:r w:rsidR="00890F7B">
        <w:rPr>
          <w:rFonts w:ascii="Arial" w:hAnsi="Arial" w:cs="Arial"/>
          <w:sz w:val="24"/>
          <w:szCs w:val="24"/>
          <w:lang w:val="pt-BR"/>
        </w:rPr>
        <w:t>Das alterações contratuais:</w:t>
      </w:r>
    </w:p>
    <w:p w14:paraId="2B709670" w14:textId="59B09784" w:rsidR="00890F7B" w:rsidRPr="00513823" w:rsidRDefault="00890F7B" w:rsidP="00890F7B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</w:t>
      </w:r>
      <w:r>
        <w:rPr>
          <w:rFonts w:ascii="Arial" w:hAnsi="Arial" w:cs="Arial"/>
          <w:sz w:val="24"/>
          <w:szCs w:val="24"/>
          <w:lang w:val="pt-BR"/>
        </w:rPr>
        <w:t>3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>3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a. </w:t>
      </w:r>
      <w:r w:rsidRPr="00890F7B">
        <w:rPr>
          <w:rFonts w:ascii="Arial" w:hAnsi="Arial" w:cs="Arial"/>
          <w:sz w:val="24"/>
          <w:szCs w:val="24"/>
          <w:lang w:val="pt-BR"/>
        </w:rPr>
        <w:t>As alterações contratuais (quantitativas, de prazo, valor ou escopo) estão devidamente justificadas, analisadas pela SEPLAG e formalizadas por meio de termo aditivo ou apostilamento, conforme a natureza da modificação</w:t>
      </w:r>
      <w:r w:rsidRPr="00C225CE">
        <w:rPr>
          <w:rFonts w:ascii="Arial" w:hAnsi="Arial" w:cs="Arial"/>
          <w:sz w:val="24"/>
          <w:szCs w:val="24"/>
          <w:lang w:val="pt-BR"/>
        </w:rPr>
        <w:t>?</w:t>
      </w:r>
      <w:r w:rsidRPr="001C6F79">
        <w:rPr>
          <w:rStyle w:val="Refdenotaderodap"/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</w:p>
    <w:p w14:paraId="194809D4" w14:textId="5896BB37" w:rsidR="00890F7B" w:rsidRDefault="00890F7B" w:rsidP="00890F7B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6832AE">
        <w:rPr>
          <w:b/>
          <w:bCs/>
          <w:i/>
          <w:iCs/>
          <w:color w:val="ED7D31"/>
          <w:sz w:val="24"/>
          <w:szCs w:val="24"/>
        </w:rPr>
        <w:t xml:space="preserve">Base legal: </w:t>
      </w:r>
      <w:proofErr w:type="spellStart"/>
      <w:r w:rsidRPr="00890F7B">
        <w:rPr>
          <w:b/>
          <w:bCs/>
          <w:i/>
          <w:iCs/>
          <w:color w:val="ED7D31"/>
          <w:sz w:val="24"/>
          <w:szCs w:val="24"/>
        </w:rPr>
        <w:t>Art</w:t>
      </w:r>
      <w:r w:rsidR="00107C3A">
        <w:rPr>
          <w:b/>
          <w:bCs/>
          <w:i/>
          <w:iCs/>
          <w:color w:val="ED7D31"/>
          <w:sz w:val="24"/>
          <w:szCs w:val="24"/>
        </w:rPr>
        <w:t>s</w:t>
      </w:r>
      <w:proofErr w:type="spellEnd"/>
      <w:r w:rsidRPr="00890F7B">
        <w:rPr>
          <w:b/>
          <w:bCs/>
          <w:i/>
          <w:iCs/>
          <w:color w:val="ED7D31"/>
          <w:sz w:val="24"/>
          <w:szCs w:val="24"/>
        </w:rPr>
        <w:t>. 124</w:t>
      </w:r>
      <w:r w:rsidR="00107C3A">
        <w:rPr>
          <w:b/>
          <w:bCs/>
          <w:i/>
          <w:iCs/>
          <w:color w:val="ED7D31"/>
          <w:sz w:val="24"/>
          <w:szCs w:val="24"/>
        </w:rPr>
        <w:t xml:space="preserve"> e 136</w:t>
      </w:r>
      <w:r w:rsidRPr="00890F7B">
        <w:rPr>
          <w:b/>
          <w:bCs/>
          <w:i/>
          <w:iCs/>
          <w:color w:val="ED7D31"/>
          <w:sz w:val="24"/>
          <w:szCs w:val="24"/>
        </w:rPr>
        <w:t xml:space="preserve"> da Lei n°</w:t>
      </w:r>
      <w:r w:rsidR="00B140B5">
        <w:rPr>
          <w:b/>
          <w:bCs/>
          <w:i/>
          <w:iCs/>
          <w:color w:val="ED7D31"/>
          <w:sz w:val="24"/>
          <w:szCs w:val="24"/>
        </w:rPr>
        <w:t xml:space="preserve"> </w:t>
      </w:r>
      <w:r w:rsidRPr="00890F7B">
        <w:rPr>
          <w:b/>
          <w:bCs/>
          <w:i/>
          <w:iCs/>
          <w:color w:val="ED7D31"/>
          <w:sz w:val="24"/>
          <w:szCs w:val="24"/>
        </w:rPr>
        <w:t>14.</w:t>
      </w:r>
      <w:r w:rsidR="00B140B5">
        <w:rPr>
          <w:b/>
          <w:bCs/>
          <w:i/>
          <w:iCs/>
          <w:color w:val="ED7D31"/>
          <w:sz w:val="24"/>
          <w:szCs w:val="24"/>
        </w:rPr>
        <w:t>1</w:t>
      </w:r>
      <w:r w:rsidRPr="00890F7B">
        <w:rPr>
          <w:b/>
          <w:bCs/>
          <w:i/>
          <w:iCs/>
          <w:color w:val="ED7D31"/>
          <w:sz w:val="24"/>
          <w:szCs w:val="24"/>
        </w:rPr>
        <w:t>33/2021 e Art. 28,29, 30 e 31 do Dec</w:t>
      </w:r>
      <w:r w:rsidR="00B010A4">
        <w:rPr>
          <w:b/>
          <w:bCs/>
          <w:i/>
          <w:iCs/>
          <w:color w:val="ED7D31"/>
          <w:sz w:val="24"/>
          <w:szCs w:val="24"/>
        </w:rPr>
        <w:t xml:space="preserve">reto </w:t>
      </w:r>
      <w:r w:rsidR="00B010A4" w:rsidRPr="00AC7003">
        <w:rPr>
          <w:b/>
          <w:bCs/>
          <w:i/>
          <w:iCs/>
          <w:color w:val="ED7D31"/>
          <w:sz w:val="24"/>
          <w:szCs w:val="24"/>
        </w:rPr>
        <w:t>Estadual</w:t>
      </w:r>
      <w:r w:rsidRPr="00890F7B">
        <w:rPr>
          <w:b/>
          <w:bCs/>
          <w:i/>
          <w:iCs/>
          <w:color w:val="ED7D31"/>
          <w:sz w:val="24"/>
          <w:szCs w:val="24"/>
        </w:rPr>
        <w:t xml:space="preserve"> n° 35.790/23</w:t>
      </w:r>
    </w:p>
    <w:p w14:paraId="7BADBF66" w14:textId="77777777" w:rsidR="00890F7B" w:rsidRPr="002E40F6" w:rsidRDefault="00890F7B" w:rsidP="00890F7B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DE635DA" wp14:editId="23AC9C14">
                <wp:simplePos x="0" y="0"/>
                <wp:positionH relativeFrom="margin">
                  <wp:posOffset>466725</wp:posOffset>
                </wp:positionH>
                <wp:positionV relativeFrom="paragraph">
                  <wp:posOffset>-635</wp:posOffset>
                </wp:positionV>
                <wp:extent cx="4867275" cy="0"/>
                <wp:effectExtent l="0" t="0" r="0" b="0"/>
                <wp:wrapNone/>
                <wp:docPr id="684676148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D49A86" id="Conector reto 2" o:spid="_x0000_s1026" style="position:absolute;z-index:251805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6.75pt,-.05pt" to="42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BRXVy7bAAAABgEAAA8AAABkcnMv&#10;ZG93bnJldi54bWxMj8FOwzAQRO9I/IO1lXprnVBoqxCnQki9IARtygc48TaJGq+j2EnD37NwocfR&#10;jGbepLvJtmLE3jeOFMTLCARS6UxDlYKv036xBeGDJqNbR6jgGz3ssvu7VCfGXemIYx4qwSXkE62g&#10;DqFLpPRljVb7peuQ2Du73urAsq+k6fWVy20rH6JoLa1uiBdq3eFrjeUlH6yCD5MPgx/Xm+I8fuYH&#10;/x67t9NeqflsenkGEXAK/2H4xWd0yJipcAMZL1oFm9UTJxUsYhBsbx8jvlb8aZml8hY/+wE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AUV1cu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890F7B" w14:paraId="298F1CBA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94A926" w14:textId="77777777" w:rsidR="00890F7B" w:rsidRPr="00B12CA0" w:rsidRDefault="00890F7B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29E70E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91CC2B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1F525D6C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D6BCDF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18792D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67ED75BB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CA8497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434D5FC9" w14:textId="77777777" w:rsidR="00890F7B" w:rsidRPr="00B12CA0" w:rsidRDefault="00890F7B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06E13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306B9064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890F7B" w14:paraId="1F155A7F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4DE196" w14:textId="77777777" w:rsidR="00890F7B" w:rsidRPr="00B12CA0" w:rsidRDefault="00890F7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4256A" w14:textId="77777777" w:rsidR="00890F7B" w:rsidRDefault="00890F7B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AC18F7" w14:textId="77777777" w:rsidR="00890F7B" w:rsidRPr="00B12CA0" w:rsidRDefault="00890F7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6A42E" w14:textId="77777777" w:rsidR="00890F7B" w:rsidRDefault="00890F7B" w:rsidP="00527B06"/>
        </w:tc>
      </w:tr>
      <w:tr w:rsidR="00890F7B" w14:paraId="7CDF4EFD" w14:textId="77777777" w:rsidTr="00527B06">
        <w:trPr>
          <w:trHeight w:val="964"/>
        </w:trPr>
        <w:tc>
          <w:tcPr>
            <w:tcW w:w="9209" w:type="dxa"/>
            <w:gridSpan w:val="8"/>
          </w:tcPr>
          <w:p w14:paraId="113D6F30" w14:textId="77777777" w:rsidR="00890F7B" w:rsidRPr="00B12CA0" w:rsidRDefault="00890F7B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5B9EF9B5" w14:textId="37F0DC9B" w:rsidR="00890F7B" w:rsidRPr="00513823" w:rsidRDefault="00890F7B" w:rsidP="00890F7B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</w:t>
      </w:r>
      <w:r>
        <w:rPr>
          <w:rFonts w:ascii="Arial" w:hAnsi="Arial" w:cs="Arial"/>
          <w:sz w:val="24"/>
          <w:szCs w:val="24"/>
          <w:lang w:val="pt-BR"/>
        </w:rPr>
        <w:t>3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>3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b. </w:t>
      </w:r>
      <w:r w:rsidRPr="00890F7B">
        <w:rPr>
          <w:rFonts w:ascii="Arial" w:hAnsi="Arial" w:cs="Arial"/>
          <w:sz w:val="24"/>
          <w:szCs w:val="24"/>
          <w:lang w:val="pt-BR"/>
        </w:rPr>
        <w:t xml:space="preserve">Foi </w:t>
      </w:r>
      <w:r w:rsidR="00D85B47">
        <w:rPr>
          <w:rFonts w:ascii="Arial" w:hAnsi="Arial" w:cs="Arial"/>
          <w:sz w:val="24"/>
          <w:szCs w:val="24"/>
          <w:lang w:val="pt-BR"/>
        </w:rPr>
        <w:t>reduzida</w:t>
      </w:r>
      <w:r w:rsidRPr="00890F7B">
        <w:rPr>
          <w:rFonts w:ascii="Arial" w:hAnsi="Arial" w:cs="Arial"/>
          <w:sz w:val="24"/>
          <w:szCs w:val="24"/>
          <w:lang w:val="pt-BR"/>
        </w:rPr>
        <w:t xml:space="preserve"> a parcela referente ao aviso prévio, após o primeiro ano de vigência contratual, </w:t>
      </w:r>
      <w:r w:rsidR="009A6EEF">
        <w:rPr>
          <w:rFonts w:ascii="Arial" w:hAnsi="Arial" w:cs="Arial"/>
          <w:sz w:val="24"/>
          <w:szCs w:val="24"/>
          <w:lang w:val="pt-BR"/>
        </w:rPr>
        <w:t>n</w:t>
      </w:r>
      <w:r w:rsidRPr="00890F7B">
        <w:rPr>
          <w:rFonts w:ascii="Arial" w:hAnsi="Arial" w:cs="Arial"/>
          <w:sz w:val="24"/>
          <w:szCs w:val="24"/>
          <w:lang w:val="pt-BR"/>
        </w:rPr>
        <w:t>a planilha de custos e formação de preços do contrato</w:t>
      </w:r>
      <w:r w:rsidR="009A6EEF">
        <w:rPr>
          <w:rFonts w:ascii="Arial" w:hAnsi="Arial" w:cs="Arial"/>
          <w:sz w:val="24"/>
          <w:szCs w:val="24"/>
          <w:lang w:val="pt-BR"/>
        </w:rPr>
        <w:t>, ficando o valor proporcional a 3(três) dias</w:t>
      </w:r>
      <w:r w:rsidRPr="00C225CE">
        <w:rPr>
          <w:rFonts w:ascii="Arial" w:hAnsi="Arial" w:cs="Arial"/>
          <w:sz w:val="24"/>
          <w:szCs w:val="24"/>
          <w:lang w:val="pt-BR"/>
        </w:rPr>
        <w:t>?</w:t>
      </w:r>
      <w:r w:rsidRPr="001C6F79">
        <w:rPr>
          <w:rStyle w:val="Refdenotaderodap"/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</w:p>
    <w:p w14:paraId="7CDE7841" w14:textId="5A03B25A" w:rsidR="00890F7B" w:rsidRDefault="00890F7B" w:rsidP="00890F7B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6832AE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9A6EEF" w:rsidRPr="001F60C3">
        <w:rPr>
          <w:b/>
          <w:bCs/>
          <w:i/>
          <w:iCs/>
          <w:color w:val="ED7D31"/>
          <w:sz w:val="24"/>
          <w:szCs w:val="24"/>
        </w:rPr>
        <w:t>Art.1° e parágrafo único da Lei Federal nº 12.506/2011</w:t>
      </w:r>
    </w:p>
    <w:p w14:paraId="7DB85E34" w14:textId="77777777" w:rsidR="00890F7B" w:rsidRPr="002E40F6" w:rsidRDefault="00890F7B" w:rsidP="00890F7B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C27E3E9" wp14:editId="615F3B08">
                <wp:simplePos x="0" y="0"/>
                <wp:positionH relativeFrom="margin">
                  <wp:posOffset>466725</wp:posOffset>
                </wp:positionH>
                <wp:positionV relativeFrom="paragraph">
                  <wp:posOffset>-635</wp:posOffset>
                </wp:positionV>
                <wp:extent cx="4867275" cy="0"/>
                <wp:effectExtent l="0" t="0" r="0" b="0"/>
                <wp:wrapNone/>
                <wp:docPr id="930004487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F641C8" id="Conector reto 2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6.75pt,-.05pt" to="42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BRXVy7bAAAABgEAAA8AAABkcnMv&#10;ZG93bnJldi54bWxMj8FOwzAQRO9I/IO1lXprnVBoqxCnQki9IARtygc48TaJGq+j2EnD37NwocfR&#10;jGbepLvJtmLE3jeOFMTLCARS6UxDlYKv036xBeGDJqNbR6jgGz3ssvu7VCfGXemIYx4qwSXkE62g&#10;DqFLpPRljVb7peuQ2Du73urAsq+k6fWVy20rH6JoLa1uiBdq3eFrjeUlH6yCD5MPgx/Xm+I8fuYH&#10;/x67t9NeqflsenkGEXAK/2H4xWd0yJipcAMZL1oFm9UTJxUsYhBsbx8jvlb8aZml8hY/+wE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AUV1cu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890F7B" w14:paraId="5C50AEAE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02F631" w14:textId="77777777" w:rsidR="00890F7B" w:rsidRPr="00B12CA0" w:rsidRDefault="00890F7B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AB6EAB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C19128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00EA68E7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C71054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CA3903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0EFA0CDF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CC8641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26472AC8" w14:textId="77777777" w:rsidR="00890F7B" w:rsidRPr="00B12CA0" w:rsidRDefault="00890F7B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0F2DB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3DB177E0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890F7B" w14:paraId="739BC259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A2F0A" w14:textId="77777777" w:rsidR="00890F7B" w:rsidRPr="00B12CA0" w:rsidRDefault="00890F7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B66B4" w14:textId="77777777" w:rsidR="00890F7B" w:rsidRDefault="00890F7B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9FD997" w14:textId="77777777" w:rsidR="00890F7B" w:rsidRPr="00B12CA0" w:rsidRDefault="00890F7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B334B" w14:textId="77777777" w:rsidR="00890F7B" w:rsidRDefault="00890F7B" w:rsidP="00527B06"/>
        </w:tc>
      </w:tr>
      <w:tr w:rsidR="00890F7B" w14:paraId="5C441D60" w14:textId="77777777" w:rsidTr="00527B06">
        <w:trPr>
          <w:trHeight w:val="964"/>
        </w:trPr>
        <w:tc>
          <w:tcPr>
            <w:tcW w:w="9209" w:type="dxa"/>
            <w:gridSpan w:val="8"/>
          </w:tcPr>
          <w:p w14:paraId="397BC512" w14:textId="77777777" w:rsidR="00890F7B" w:rsidRPr="00B12CA0" w:rsidRDefault="00890F7B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506251E3" w14:textId="3AFF55DA" w:rsidR="00890F7B" w:rsidRPr="00513823" w:rsidRDefault="00890F7B" w:rsidP="00890F7B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</w:t>
      </w:r>
      <w:r>
        <w:rPr>
          <w:rFonts w:ascii="Arial" w:hAnsi="Arial" w:cs="Arial"/>
          <w:sz w:val="24"/>
          <w:szCs w:val="24"/>
          <w:lang w:val="pt-BR"/>
        </w:rPr>
        <w:t>3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>3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 w:rsidR="00A55DCF">
        <w:rPr>
          <w:rFonts w:ascii="Arial" w:hAnsi="Arial" w:cs="Arial"/>
          <w:sz w:val="24"/>
          <w:szCs w:val="24"/>
          <w:lang w:val="pt-BR"/>
        </w:rPr>
        <w:t>c</w:t>
      </w:r>
      <w:r>
        <w:rPr>
          <w:rFonts w:ascii="Arial" w:hAnsi="Arial" w:cs="Arial"/>
          <w:sz w:val="24"/>
          <w:szCs w:val="24"/>
          <w:lang w:val="pt-BR"/>
        </w:rPr>
        <w:t xml:space="preserve">. </w:t>
      </w:r>
      <w:r w:rsidR="00A55DCF" w:rsidRPr="00A55DCF">
        <w:rPr>
          <w:rFonts w:ascii="Arial" w:hAnsi="Arial" w:cs="Arial"/>
          <w:sz w:val="24"/>
          <w:szCs w:val="24"/>
          <w:lang w:val="pt-BR"/>
        </w:rPr>
        <w:t xml:space="preserve">O </w:t>
      </w:r>
      <w:r w:rsidR="00A55DCF" w:rsidRPr="003926C9">
        <w:rPr>
          <w:rFonts w:ascii="Arial" w:hAnsi="Arial" w:cs="Arial"/>
          <w:sz w:val="24"/>
          <w:szCs w:val="24"/>
          <w:lang w:val="pt-BR"/>
        </w:rPr>
        <w:t>prazo máximo</w:t>
      </w:r>
      <w:r w:rsidR="00A55DCF" w:rsidRPr="00A55DCF">
        <w:rPr>
          <w:rFonts w:ascii="Arial" w:hAnsi="Arial" w:cs="Arial"/>
          <w:sz w:val="24"/>
          <w:szCs w:val="24"/>
          <w:lang w:val="pt-BR"/>
        </w:rPr>
        <w:t xml:space="preserve"> de contratação está sendo observado, considerando as hipóteses legais de prorrogação nos contratos de serviços contínuos</w:t>
      </w:r>
      <w:r w:rsidRPr="00C225CE">
        <w:rPr>
          <w:rFonts w:ascii="Arial" w:hAnsi="Arial" w:cs="Arial"/>
          <w:sz w:val="24"/>
          <w:szCs w:val="24"/>
          <w:lang w:val="pt-BR"/>
        </w:rPr>
        <w:t>?</w:t>
      </w:r>
      <w:r w:rsidRPr="001C6F79">
        <w:rPr>
          <w:rStyle w:val="Refdenotaderodap"/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</w:p>
    <w:p w14:paraId="66EC63CE" w14:textId="166E9111" w:rsidR="00890F7B" w:rsidRDefault="00890F7B" w:rsidP="00890F7B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6832AE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A55DCF" w:rsidRPr="00A55DCF">
        <w:rPr>
          <w:b/>
          <w:bCs/>
          <w:i/>
          <w:iCs/>
          <w:color w:val="ED7D31"/>
          <w:sz w:val="24"/>
          <w:szCs w:val="24"/>
        </w:rPr>
        <w:t>Art. 105, 106 e 107 da Lei n°14.133/2021 e Art. 26 do</w:t>
      </w:r>
      <w:r w:rsidR="00A55DCF">
        <w:rPr>
          <w:b/>
          <w:bCs/>
          <w:i/>
          <w:iCs/>
          <w:color w:val="ED7D31"/>
          <w:sz w:val="24"/>
          <w:szCs w:val="24"/>
        </w:rPr>
        <w:t xml:space="preserve"> </w:t>
      </w:r>
      <w:r w:rsidR="00A55DCF" w:rsidRPr="00A55DCF">
        <w:rPr>
          <w:b/>
          <w:bCs/>
          <w:i/>
          <w:iCs/>
          <w:color w:val="ED7D31"/>
          <w:sz w:val="24"/>
          <w:szCs w:val="24"/>
        </w:rPr>
        <w:t>Dec. n° 35.790/2023</w:t>
      </w:r>
    </w:p>
    <w:p w14:paraId="15BDB6B9" w14:textId="77777777" w:rsidR="00890F7B" w:rsidRPr="002E40F6" w:rsidRDefault="00890F7B" w:rsidP="00890F7B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47195E3" wp14:editId="24900740">
                <wp:simplePos x="0" y="0"/>
                <wp:positionH relativeFrom="margin">
                  <wp:posOffset>466725</wp:posOffset>
                </wp:positionH>
                <wp:positionV relativeFrom="paragraph">
                  <wp:posOffset>-635</wp:posOffset>
                </wp:positionV>
                <wp:extent cx="4867275" cy="0"/>
                <wp:effectExtent l="0" t="0" r="0" b="0"/>
                <wp:wrapNone/>
                <wp:docPr id="2096770919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84F906" id="Conector reto 2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6.75pt,-.05pt" to="42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BRXVy7bAAAABgEAAA8AAABkcnMv&#10;ZG93bnJldi54bWxMj8FOwzAQRO9I/IO1lXprnVBoqxCnQki9IARtygc48TaJGq+j2EnD37NwocfR&#10;jGbepLvJtmLE3jeOFMTLCARS6UxDlYKv036xBeGDJqNbR6jgGz3ssvu7VCfGXemIYx4qwSXkE62g&#10;DqFLpPRljVb7peuQ2Du73urAsq+k6fWVy20rH6JoLa1uiBdq3eFrjeUlH6yCD5MPgx/Xm+I8fuYH&#10;/x67t9NeqflsenkGEXAK/2H4xWd0yJipcAMZL1oFm9UTJxUsYhBsbx8jvlb8aZml8hY/+wE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AUV1cu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890F7B" w14:paraId="41BC9E1E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17855D" w14:textId="77777777" w:rsidR="00890F7B" w:rsidRPr="00B12CA0" w:rsidRDefault="00890F7B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64166D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BD450B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250E6AA0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1D355F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954EA9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46F7785E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D19939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69EFE8D6" w14:textId="77777777" w:rsidR="00890F7B" w:rsidRPr="00B12CA0" w:rsidRDefault="00890F7B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43E5F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0A999A2E" w14:textId="77777777" w:rsidR="00890F7B" w:rsidRPr="00B12CA0" w:rsidRDefault="00890F7B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890F7B" w14:paraId="738B1298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0AC2B5" w14:textId="77777777" w:rsidR="00890F7B" w:rsidRPr="00B12CA0" w:rsidRDefault="00890F7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C837A" w14:textId="77777777" w:rsidR="00890F7B" w:rsidRDefault="00890F7B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ACC48C" w14:textId="77777777" w:rsidR="00890F7B" w:rsidRPr="00B12CA0" w:rsidRDefault="00890F7B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D17E8" w14:textId="77777777" w:rsidR="00890F7B" w:rsidRDefault="00890F7B" w:rsidP="00527B06"/>
        </w:tc>
      </w:tr>
      <w:tr w:rsidR="00890F7B" w14:paraId="1683AC31" w14:textId="77777777" w:rsidTr="00527B06">
        <w:trPr>
          <w:trHeight w:val="964"/>
        </w:trPr>
        <w:tc>
          <w:tcPr>
            <w:tcW w:w="9209" w:type="dxa"/>
            <w:gridSpan w:val="8"/>
          </w:tcPr>
          <w:p w14:paraId="39553FF7" w14:textId="77777777" w:rsidR="00890F7B" w:rsidRPr="00B12CA0" w:rsidRDefault="00890F7B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Comentários do órgão/entidade:</w:t>
            </w:r>
          </w:p>
        </w:tc>
      </w:tr>
    </w:tbl>
    <w:p w14:paraId="11801474" w14:textId="7D254D70" w:rsidR="00F01B5A" w:rsidRDefault="00216170" w:rsidP="00AB1A29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062139">
        <w:rPr>
          <w:rFonts w:ascii="Arial" w:hAnsi="Arial" w:cs="Arial"/>
          <w:sz w:val="24"/>
          <w:szCs w:val="24"/>
          <w:lang w:val="pt-BR"/>
        </w:rPr>
        <w:t>3.</w:t>
      </w:r>
      <w:r w:rsidR="00F01B5A" w:rsidRPr="00062139">
        <w:rPr>
          <w:rFonts w:ascii="Arial" w:hAnsi="Arial" w:cs="Arial"/>
          <w:sz w:val="24"/>
          <w:szCs w:val="24"/>
          <w:lang w:val="pt-BR"/>
        </w:rPr>
        <w:t>3.</w:t>
      </w:r>
      <w:r w:rsidR="00CB3865" w:rsidRPr="00062139">
        <w:rPr>
          <w:rFonts w:ascii="Arial" w:hAnsi="Arial" w:cs="Arial"/>
          <w:sz w:val="24"/>
          <w:szCs w:val="24"/>
          <w:lang w:val="pt-BR"/>
        </w:rPr>
        <w:t>4</w:t>
      </w:r>
      <w:r w:rsidRPr="00062139">
        <w:rPr>
          <w:rFonts w:ascii="Arial" w:hAnsi="Arial" w:cs="Arial"/>
          <w:sz w:val="24"/>
          <w:szCs w:val="24"/>
          <w:lang w:val="pt-BR"/>
        </w:rPr>
        <w:t>.</w:t>
      </w:r>
      <w:r w:rsidRPr="00062139">
        <w:rPr>
          <w:rFonts w:ascii="Arial" w:hAnsi="Arial" w:cs="Arial"/>
          <w:sz w:val="24"/>
          <w:szCs w:val="24"/>
          <w:lang w:val="pt-BR"/>
        </w:rPr>
        <w:tab/>
      </w:r>
      <w:r w:rsidR="00A55DCF">
        <w:rPr>
          <w:rFonts w:ascii="Arial" w:hAnsi="Arial" w:cs="Arial"/>
          <w:sz w:val="24"/>
          <w:szCs w:val="24"/>
          <w:lang w:val="pt-BR"/>
        </w:rPr>
        <w:t>Do Encerramento do Contrato:</w:t>
      </w:r>
    </w:p>
    <w:p w14:paraId="6683878E" w14:textId="4972D314" w:rsidR="00A55DCF" w:rsidRPr="00513823" w:rsidRDefault="00A55DCF" w:rsidP="00A55DCF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</w:t>
      </w:r>
      <w:r>
        <w:rPr>
          <w:rFonts w:ascii="Arial" w:hAnsi="Arial" w:cs="Arial"/>
          <w:sz w:val="24"/>
          <w:szCs w:val="24"/>
          <w:lang w:val="pt-BR"/>
        </w:rPr>
        <w:t>3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>4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a. </w:t>
      </w:r>
      <w:r w:rsidRPr="00A55DCF">
        <w:rPr>
          <w:rFonts w:ascii="Arial" w:hAnsi="Arial" w:cs="Arial"/>
          <w:sz w:val="24"/>
          <w:szCs w:val="24"/>
          <w:lang w:val="pt-BR"/>
        </w:rPr>
        <w:t>O termo de recebimento definitivo dos serviços foi emitido após a verificação final</w:t>
      </w:r>
      <w:r w:rsidRPr="00C225CE">
        <w:rPr>
          <w:rFonts w:ascii="Arial" w:hAnsi="Arial" w:cs="Arial"/>
          <w:sz w:val="24"/>
          <w:szCs w:val="24"/>
          <w:lang w:val="pt-BR"/>
        </w:rPr>
        <w:t>?</w:t>
      </w:r>
      <w:r w:rsidRPr="001C6F79">
        <w:rPr>
          <w:rStyle w:val="Refdenotaderodap"/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</w:p>
    <w:p w14:paraId="5EF44F0A" w14:textId="4637C1E7" w:rsidR="00A55DCF" w:rsidRDefault="00A55DCF" w:rsidP="00A55DCF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6832AE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Pr="00A55DCF">
        <w:rPr>
          <w:b/>
          <w:bCs/>
          <w:i/>
          <w:iCs/>
          <w:color w:val="ED7D31"/>
          <w:sz w:val="24"/>
          <w:szCs w:val="24"/>
        </w:rPr>
        <w:t>Art. 92,</w:t>
      </w:r>
      <w:r>
        <w:rPr>
          <w:b/>
          <w:bCs/>
          <w:i/>
          <w:iCs/>
          <w:color w:val="ED7D31"/>
          <w:sz w:val="24"/>
          <w:szCs w:val="24"/>
        </w:rPr>
        <w:t xml:space="preserve"> </w:t>
      </w:r>
      <w:r w:rsidRPr="00A55DCF">
        <w:rPr>
          <w:b/>
          <w:bCs/>
          <w:i/>
          <w:iCs/>
          <w:color w:val="ED7D31"/>
          <w:sz w:val="24"/>
          <w:szCs w:val="24"/>
        </w:rPr>
        <w:t>VII e 140 da Lei n° 14.133/2021</w:t>
      </w:r>
    </w:p>
    <w:p w14:paraId="5D892785" w14:textId="77777777" w:rsidR="00A55DCF" w:rsidRPr="002E40F6" w:rsidRDefault="00A55DCF" w:rsidP="00A55DCF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A490068" wp14:editId="1DA15EB0">
                <wp:simplePos x="0" y="0"/>
                <wp:positionH relativeFrom="margin">
                  <wp:posOffset>466725</wp:posOffset>
                </wp:positionH>
                <wp:positionV relativeFrom="paragraph">
                  <wp:posOffset>-635</wp:posOffset>
                </wp:positionV>
                <wp:extent cx="4867275" cy="0"/>
                <wp:effectExtent l="0" t="0" r="0" b="0"/>
                <wp:wrapNone/>
                <wp:docPr id="386336375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9CD67C" id="Conector reto 2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6.75pt,-.05pt" to="42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BRXVy7bAAAABgEAAA8AAABkcnMv&#10;ZG93bnJldi54bWxMj8FOwzAQRO9I/IO1lXprnVBoqxCnQki9IARtygc48TaJGq+j2EnD37NwocfR&#10;jGbepLvJtmLE3jeOFMTLCARS6UxDlYKv036xBeGDJqNbR6jgGz3ssvu7VCfGXemIYx4qwSXkE62g&#10;DqFLpPRljVb7peuQ2Du73urAsq+k6fWVy20rH6JoLa1uiBdq3eFrjeUlH6yCD5MPgx/Xm+I8fuYH&#10;/x67t9NeqflsenkGEXAK/2H4xWd0yJipcAMZL1oFm9UTJxUsYhBsbx8jvlb8aZml8hY/+wE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AUV1cu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A55DCF" w14:paraId="32907B76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BE00F1" w14:textId="77777777" w:rsidR="00A55DCF" w:rsidRPr="00B12CA0" w:rsidRDefault="00A55DCF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36FF69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F11B50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1DB1A06F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648A08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10283A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54E4124F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9F475A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15811BB1" w14:textId="77777777" w:rsidR="00A55DCF" w:rsidRPr="00B12CA0" w:rsidRDefault="00A55DCF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02088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26BCC2F8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A55DCF" w14:paraId="3BDF6F5B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DD2FC3" w14:textId="77777777" w:rsidR="00A55DCF" w:rsidRPr="00B12CA0" w:rsidRDefault="00A55DCF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E3A23" w14:textId="77777777" w:rsidR="00A55DCF" w:rsidRDefault="00A55DCF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891294" w14:textId="77777777" w:rsidR="00A55DCF" w:rsidRPr="00B12CA0" w:rsidRDefault="00A55DCF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A84A4" w14:textId="77777777" w:rsidR="00A55DCF" w:rsidRDefault="00A55DCF" w:rsidP="00527B06"/>
        </w:tc>
      </w:tr>
      <w:tr w:rsidR="00A55DCF" w14:paraId="2821F88D" w14:textId="77777777" w:rsidTr="00527B06">
        <w:trPr>
          <w:trHeight w:val="964"/>
        </w:trPr>
        <w:tc>
          <w:tcPr>
            <w:tcW w:w="9209" w:type="dxa"/>
            <w:gridSpan w:val="8"/>
          </w:tcPr>
          <w:p w14:paraId="05BFBF7E" w14:textId="77777777" w:rsidR="00A55DCF" w:rsidRPr="00B12CA0" w:rsidRDefault="00A55DCF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7D84D1B9" w14:textId="2390256B" w:rsidR="00A55DCF" w:rsidRPr="00513823" w:rsidRDefault="00A55DCF" w:rsidP="00A55DCF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</w:t>
      </w:r>
      <w:r>
        <w:rPr>
          <w:rFonts w:ascii="Arial" w:hAnsi="Arial" w:cs="Arial"/>
          <w:sz w:val="24"/>
          <w:szCs w:val="24"/>
          <w:lang w:val="pt-BR"/>
        </w:rPr>
        <w:t>3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>4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b. </w:t>
      </w:r>
      <w:r w:rsidRPr="00A55DCF">
        <w:rPr>
          <w:rFonts w:ascii="Arial" w:hAnsi="Arial" w:cs="Arial"/>
          <w:sz w:val="24"/>
          <w:szCs w:val="24"/>
          <w:lang w:val="pt-BR"/>
        </w:rPr>
        <w:t>A contratada comprovou o cumprimento integral de suas obrigações (trabalhistas, previdenciárias e fiscais) antes da quitação final</w:t>
      </w:r>
      <w:r w:rsidRPr="00C225CE">
        <w:rPr>
          <w:rFonts w:ascii="Arial" w:hAnsi="Arial" w:cs="Arial"/>
          <w:sz w:val="24"/>
          <w:szCs w:val="24"/>
          <w:lang w:val="pt-BR"/>
        </w:rPr>
        <w:t>?</w:t>
      </w:r>
      <w:r w:rsidRPr="001C6F79">
        <w:rPr>
          <w:rStyle w:val="Refdenotaderodap"/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</w:p>
    <w:p w14:paraId="6B6E9F37" w14:textId="16C67D7E" w:rsidR="00A55DCF" w:rsidRDefault="00A55DCF" w:rsidP="00A55DCF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6832AE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Pr="00A55DCF">
        <w:rPr>
          <w:b/>
          <w:bCs/>
          <w:i/>
          <w:iCs/>
          <w:color w:val="ED7D31"/>
          <w:sz w:val="24"/>
          <w:szCs w:val="24"/>
        </w:rPr>
        <w:t>Art.140 da Lei n° 14.133/2021</w:t>
      </w:r>
    </w:p>
    <w:p w14:paraId="0DDEE84F" w14:textId="77777777" w:rsidR="00A55DCF" w:rsidRPr="002E40F6" w:rsidRDefault="00A55DCF" w:rsidP="00A55DCF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0FA9BD7" wp14:editId="09397045">
                <wp:simplePos x="0" y="0"/>
                <wp:positionH relativeFrom="margin">
                  <wp:posOffset>466725</wp:posOffset>
                </wp:positionH>
                <wp:positionV relativeFrom="paragraph">
                  <wp:posOffset>-635</wp:posOffset>
                </wp:positionV>
                <wp:extent cx="4867275" cy="0"/>
                <wp:effectExtent l="0" t="0" r="0" b="0"/>
                <wp:wrapNone/>
                <wp:docPr id="406865994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C830C" id="Conector reto 2" o:spid="_x0000_s1026" style="position:absolute;z-index:251813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6.75pt,-.05pt" to="42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BRXVy7bAAAABgEAAA8AAABkcnMv&#10;ZG93bnJldi54bWxMj8FOwzAQRO9I/IO1lXprnVBoqxCnQki9IARtygc48TaJGq+j2EnD37NwocfR&#10;jGbepLvJtmLE3jeOFMTLCARS6UxDlYKv036xBeGDJqNbR6jgGz3ssvu7VCfGXemIYx4qwSXkE62g&#10;DqFLpPRljVb7peuQ2Du73urAsq+k6fWVy20rH6JoLa1uiBdq3eFrjeUlH6yCD5MPgx/Xm+I8fuYH&#10;/x67t9NeqflsenkGEXAK/2H4xWd0yJipcAMZL1oFm9UTJxUsYhBsbx8jvlb8aZml8hY/+wE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AUV1cu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A55DCF" w14:paraId="306958E8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82E4C2" w14:textId="77777777" w:rsidR="00A55DCF" w:rsidRPr="00B12CA0" w:rsidRDefault="00A55DCF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8EB9F3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806018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3CF330C4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A2A3F2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786576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0FD944F3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36D31B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5B4D6875" w14:textId="77777777" w:rsidR="00A55DCF" w:rsidRPr="00B12CA0" w:rsidRDefault="00A55DCF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D2C71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658EC004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A55DCF" w14:paraId="50F27836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8494FF" w14:textId="77777777" w:rsidR="00A55DCF" w:rsidRPr="00B12CA0" w:rsidRDefault="00A55DCF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4D6DF" w14:textId="77777777" w:rsidR="00A55DCF" w:rsidRDefault="00A55DCF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C419DB" w14:textId="77777777" w:rsidR="00A55DCF" w:rsidRPr="00B12CA0" w:rsidRDefault="00A55DCF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0AF51" w14:textId="77777777" w:rsidR="00A55DCF" w:rsidRDefault="00A55DCF" w:rsidP="00527B06"/>
        </w:tc>
      </w:tr>
      <w:tr w:rsidR="00A55DCF" w14:paraId="293B3F5D" w14:textId="77777777" w:rsidTr="00527B06">
        <w:trPr>
          <w:trHeight w:val="964"/>
        </w:trPr>
        <w:tc>
          <w:tcPr>
            <w:tcW w:w="9209" w:type="dxa"/>
            <w:gridSpan w:val="8"/>
          </w:tcPr>
          <w:p w14:paraId="00FA9BE5" w14:textId="77777777" w:rsidR="00A55DCF" w:rsidRPr="00B12CA0" w:rsidRDefault="00A55DCF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7B94CB19" w14:textId="772C505F" w:rsidR="00A55DCF" w:rsidRPr="00513823" w:rsidRDefault="00A55DCF" w:rsidP="00A55DCF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</w:t>
      </w:r>
      <w:r>
        <w:rPr>
          <w:rFonts w:ascii="Arial" w:hAnsi="Arial" w:cs="Arial"/>
          <w:sz w:val="24"/>
          <w:szCs w:val="24"/>
          <w:lang w:val="pt-BR"/>
        </w:rPr>
        <w:t>3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>4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c. </w:t>
      </w:r>
      <w:r w:rsidRPr="00A55DCF">
        <w:rPr>
          <w:rFonts w:ascii="Arial" w:hAnsi="Arial" w:cs="Arial"/>
          <w:sz w:val="24"/>
          <w:szCs w:val="24"/>
          <w:lang w:val="pt-BR"/>
        </w:rPr>
        <w:t>A Administração realizou avaliação final de desempenho da contratada</w:t>
      </w:r>
      <w:r w:rsidRPr="00C225CE">
        <w:rPr>
          <w:rFonts w:ascii="Arial" w:hAnsi="Arial" w:cs="Arial"/>
          <w:sz w:val="24"/>
          <w:szCs w:val="24"/>
          <w:lang w:val="pt-BR"/>
        </w:rPr>
        <w:t>?</w:t>
      </w:r>
      <w:r w:rsidRPr="001C6F79">
        <w:rPr>
          <w:rStyle w:val="Refdenotaderodap"/>
          <w:rFonts w:ascii="Arial" w:hAnsi="Arial" w:cs="Arial"/>
          <w:color w:val="000000" w:themeColor="text1"/>
          <w:sz w:val="24"/>
          <w:szCs w:val="24"/>
          <w:lang w:val="pt-BR"/>
        </w:rPr>
        <w:t xml:space="preserve">  </w:t>
      </w:r>
    </w:p>
    <w:p w14:paraId="16407B97" w14:textId="0E0BF16E" w:rsidR="00A55DCF" w:rsidRDefault="00A55DCF" w:rsidP="00A55DCF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6832AE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Pr="00A55DCF">
        <w:rPr>
          <w:b/>
          <w:bCs/>
          <w:i/>
          <w:iCs/>
          <w:color w:val="ED7D31"/>
          <w:sz w:val="24"/>
          <w:szCs w:val="24"/>
        </w:rPr>
        <w:t>Art.88, § 3º da Lei n° 14.133/2021</w:t>
      </w:r>
    </w:p>
    <w:p w14:paraId="42D20CEC" w14:textId="77777777" w:rsidR="00A55DCF" w:rsidRPr="002E40F6" w:rsidRDefault="00A55DCF" w:rsidP="00A55DCF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50E679E" wp14:editId="44AA08F1">
                <wp:simplePos x="0" y="0"/>
                <wp:positionH relativeFrom="margin">
                  <wp:posOffset>466725</wp:posOffset>
                </wp:positionH>
                <wp:positionV relativeFrom="paragraph">
                  <wp:posOffset>-635</wp:posOffset>
                </wp:positionV>
                <wp:extent cx="4867275" cy="0"/>
                <wp:effectExtent l="0" t="0" r="0" b="0"/>
                <wp:wrapNone/>
                <wp:docPr id="885963515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8F39BB" id="Conector reto 2" o:spid="_x0000_s1026" style="position:absolute;z-index:251815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6.75pt,-.05pt" to="42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BRXVy7bAAAABgEAAA8AAABkcnMv&#10;ZG93bnJldi54bWxMj8FOwzAQRO9I/IO1lXprnVBoqxCnQki9IARtygc48TaJGq+j2EnD37NwocfR&#10;jGbepLvJtmLE3jeOFMTLCARS6UxDlYKv036xBeGDJqNbR6jgGz3ssvu7VCfGXemIYx4qwSXkE62g&#10;DqFLpPRljVb7peuQ2Du73urAsq+k6fWVy20rH6JoLa1uiBdq3eFrjeUlH6yCD5MPgx/Xm+I8fuYH&#10;/x67t9NeqflsenkGEXAK/2H4xWd0yJipcAMZL1oFm9UTJxUsYhBsbx8jvlb8aZml8hY/+wE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AUV1cu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A55DCF" w14:paraId="16FE97AE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469500" w14:textId="77777777" w:rsidR="00A55DCF" w:rsidRPr="00B12CA0" w:rsidRDefault="00A55DCF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CEDD9F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18CE38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0AABE954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22EABA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937F51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73882489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EE8964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02199148" w14:textId="77777777" w:rsidR="00A55DCF" w:rsidRPr="00B12CA0" w:rsidRDefault="00A55DCF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7235E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23448713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A55DCF" w14:paraId="44C0616E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0DB565" w14:textId="77777777" w:rsidR="00A55DCF" w:rsidRPr="00B12CA0" w:rsidRDefault="00A55DCF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4AC98" w14:textId="77777777" w:rsidR="00A55DCF" w:rsidRDefault="00A55DCF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8E394F" w14:textId="77777777" w:rsidR="00A55DCF" w:rsidRPr="00B12CA0" w:rsidRDefault="00A55DCF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9495E" w14:textId="77777777" w:rsidR="00A55DCF" w:rsidRDefault="00A55DCF" w:rsidP="00527B06"/>
        </w:tc>
      </w:tr>
      <w:tr w:rsidR="00A55DCF" w14:paraId="33483B0E" w14:textId="77777777" w:rsidTr="00527B06">
        <w:trPr>
          <w:trHeight w:val="964"/>
        </w:trPr>
        <w:tc>
          <w:tcPr>
            <w:tcW w:w="9209" w:type="dxa"/>
            <w:gridSpan w:val="8"/>
          </w:tcPr>
          <w:p w14:paraId="2366A157" w14:textId="77777777" w:rsidR="00A55DCF" w:rsidRPr="00B12CA0" w:rsidRDefault="00A55DCF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7AC4AF3C" w14:textId="77777777" w:rsidR="00A55DCF" w:rsidRPr="00A37AD6" w:rsidRDefault="00A55DCF" w:rsidP="00AB1A29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</w:p>
    <w:p w14:paraId="44EAB43B" w14:textId="77777777" w:rsidR="0032345C" w:rsidRDefault="0032345C" w:rsidP="00AB1A29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</w:p>
    <w:p w14:paraId="7CBF6393" w14:textId="67B925C4" w:rsidR="00F01B5A" w:rsidRDefault="00216170" w:rsidP="00AB1A29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062139">
        <w:rPr>
          <w:rFonts w:ascii="Arial" w:hAnsi="Arial" w:cs="Arial"/>
          <w:sz w:val="24"/>
          <w:szCs w:val="24"/>
          <w:lang w:val="pt-BR"/>
        </w:rPr>
        <w:lastRenderedPageBreak/>
        <w:t>3.</w:t>
      </w:r>
      <w:r w:rsidR="00F01B5A" w:rsidRPr="00062139">
        <w:rPr>
          <w:rFonts w:ascii="Arial" w:hAnsi="Arial" w:cs="Arial"/>
          <w:sz w:val="24"/>
          <w:szCs w:val="24"/>
          <w:lang w:val="pt-BR"/>
        </w:rPr>
        <w:t>3.</w:t>
      </w:r>
      <w:r w:rsidR="00F27B63" w:rsidRPr="00062139">
        <w:rPr>
          <w:rFonts w:ascii="Arial" w:hAnsi="Arial" w:cs="Arial"/>
          <w:sz w:val="24"/>
          <w:szCs w:val="24"/>
          <w:lang w:val="pt-BR"/>
        </w:rPr>
        <w:t>5</w:t>
      </w:r>
      <w:r w:rsidRPr="00062139">
        <w:rPr>
          <w:rFonts w:ascii="Arial" w:hAnsi="Arial" w:cs="Arial"/>
          <w:sz w:val="24"/>
          <w:szCs w:val="24"/>
          <w:lang w:val="pt-BR"/>
        </w:rPr>
        <w:t>.</w:t>
      </w:r>
      <w:r w:rsidRPr="00062139">
        <w:rPr>
          <w:rFonts w:ascii="Arial" w:hAnsi="Arial" w:cs="Arial"/>
          <w:sz w:val="24"/>
          <w:szCs w:val="24"/>
          <w:lang w:val="pt-BR"/>
        </w:rPr>
        <w:tab/>
      </w:r>
      <w:r w:rsidR="00A55DCF">
        <w:rPr>
          <w:rFonts w:ascii="Arial" w:hAnsi="Arial" w:cs="Arial"/>
          <w:sz w:val="24"/>
          <w:szCs w:val="24"/>
          <w:lang w:val="pt-BR"/>
        </w:rPr>
        <w:t>No caso de extinção contratual:</w:t>
      </w:r>
    </w:p>
    <w:p w14:paraId="0B74F763" w14:textId="2C45C937" w:rsidR="00A55DCF" w:rsidRPr="00513823" w:rsidRDefault="00A55DCF" w:rsidP="00A55DCF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</w:t>
      </w:r>
      <w:r>
        <w:rPr>
          <w:rFonts w:ascii="Arial" w:hAnsi="Arial" w:cs="Arial"/>
          <w:sz w:val="24"/>
          <w:szCs w:val="24"/>
          <w:lang w:val="pt-BR"/>
        </w:rPr>
        <w:t>3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>5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a. </w:t>
      </w:r>
      <w:r w:rsidRPr="00A55DCF">
        <w:rPr>
          <w:rFonts w:ascii="Arial" w:hAnsi="Arial" w:cs="Arial"/>
          <w:sz w:val="24"/>
          <w:szCs w:val="24"/>
          <w:lang w:val="pt-BR"/>
        </w:rPr>
        <w:t>Foi comprovado o pagamento dos encargos decorrentes da rescisão do contrato de trabalho proporcional ao período de trabalho prestado pelos empregados ou quaisquer outras dívidas contratuais</w:t>
      </w:r>
      <w:r w:rsidRPr="00C225CE">
        <w:rPr>
          <w:rFonts w:ascii="Arial" w:hAnsi="Arial" w:cs="Arial"/>
          <w:sz w:val="24"/>
          <w:szCs w:val="24"/>
          <w:lang w:val="pt-BR"/>
        </w:rPr>
        <w:t>?</w:t>
      </w:r>
      <w:r w:rsidRPr="001C6F79">
        <w:rPr>
          <w:rStyle w:val="Refdenotaderodap"/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</w:p>
    <w:p w14:paraId="21434FAF" w14:textId="05034806" w:rsidR="00A55DCF" w:rsidRDefault="00A55DCF" w:rsidP="00A55DCF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6832AE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Pr="00A55DCF">
        <w:rPr>
          <w:b/>
          <w:bCs/>
          <w:i/>
          <w:iCs/>
          <w:color w:val="ED7D31"/>
          <w:sz w:val="24"/>
          <w:szCs w:val="24"/>
        </w:rPr>
        <w:t>Art. 15 § 2º do Decreto</w:t>
      </w:r>
      <w:r w:rsidR="00B010A4">
        <w:rPr>
          <w:b/>
          <w:bCs/>
          <w:i/>
          <w:iCs/>
          <w:color w:val="ED7D31"/>
          <w:sz w:val="24"/>
          <w:szCs w:val="24"/>
        </w:rPr>
        <w:t xml:space="preserve"> </w:t>
      </w:r>
      <w:r w:rsidR="00B010A4" w:rsidRPr="00AC7003">
        <w:rPr>
          <w:b/>
          <w:bCs/>
          <w:i/>
          <w:iCs/>
          <w:color w:val="ED7D31"/>
          <w:sz w:val="24"/>
          <w:szCs w:val="24"/>
        </w:rPr>
        <w:t>Estadual</w:t>
      </w:r>
      <w:r w:rsidRPr="00A55DCF">
        <w:rPr>
          <w:b/>
          <w:bCs/>
          <w:i/>
          <w:iCs/>
          <w:color w:val="ED7D31"/>
          <w:sz w:val="24"/>
          <w:szCs w:val="24"/>
        </w:rPr>
        <w:t xml:space="preserve"> n° 35.790/23</w:t>
      </w:r>
    </w:p>
    <w:p w14:paraId="2E54A153" w14:textId="77777777" w:rsidR="00A55DCF" w:rsidRPr="002E40F6" w:rsidRDefault="00A55DCF" w:rsidP="00A55DCF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7079622" wp14:editId="29178E17">
                <wp:simplePos x="0" y="0"/>
                <wp:positionH relativeFrom="margin">
                  <wp:posOffset>466725</wp:posOffset>
                </wp:positionH>
                <wp:positionV relativeFrom="paragraph">
                  <wp:posOffset>-635</wp:posOffset>
                </wp:positionV>
                <wp:extent cx="4867275" cy="0"/>
                <wp:effectExtent l="0" t="0" r="0" b="0"/>
                <wp:wrapNone/>
                <wp:docPr id="863799058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1DCF9A" id="Conector reto 2" o:spid="_x0000_s1026" style="position:absolute;z-index:251817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6.75pt,-.05pt" to="42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BRXVy7bAAAABgEAAA8AAABkcnMv&#10;ZG93bnJldi54bWxMj8FOwzAQRO9I/IO1lXprnVBoqxCnQki9IARtygc48TaJGq+j2EnD37NwocfR&#10;jGbepLvJtmLE3jeOFMTLCARS6UxDlYKv036xBeGDJqNbR6jgGz3ssvu7VCfGXemIYx4qwSXkE62g&#10;DqFLpPRljVb7peuQ2Du73urAsq+k6fWVy20rH6JoLa1uiBdq3eFrjeUlH6yCD5MPgx/Xm+I8fuYH&#10;/x67t9NeqflsenkGEXAK/2H4xWd0yJipcAMZL1oFm9UTJxUsYhBsbx8jvlb8aZml8hY/+wE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AUV1cu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A55DCF" w14:paraId="502CD4B5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BDC231" w14:textId="77777777" w:rsidR="00A55DCF" w:rsidRPr="00B12CA0" w:rsidRDefault="00A55DCF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CFD839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A6D774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30A44154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6AF23B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DB9C8C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69117BE7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CB2CF9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3389476A" w14:textId="77777777" w:rsidR="00A55DCF" w:rsidRPr="00B12CA0" w:rsidRDefault="00A55DCF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58A1F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02108E39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A55DCF" w14:paraId="18F0EB1D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E8FFD7" w14:textId="77777777" w:rsidR="00A55DCF" w:rsidRPr="00B12CA0" w:rsidRDefault="00A55DCF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BD504" w14:textId="77777777" w:rsidR="00A55DCF" w:rsidRDefault="00A55DCF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17C23D" w14:textId="77777777" w:rsidR="00A55DCF" w:rsidRPr="00B12CA0" w:rsidRDefault="00A55DCF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35217" w14:textId="77777777" w:rsidR="00A55DCF" w:rsidRDefault="00A55DCF" w:rsidP="00527B06"/>
        </w:tc>
      </w:tr>
      <w:tr w:rsidR="00A55DCF" w14:paraId="41A80D00" w14:textId="77777777" w:rsidTr="00527B06">
        <w:trPr>
          <w:trHeight w:val="964"/>
        </w:trPr>
        <w:tc>
          <w:tcPr>
            <w:tcW w:w="9209" w:type="dxa"/>
            <w:gridSpan w:val="8"/>
          </w:tcPr>
          <w:p w14:paraId="6D787832" w14:textId="77777777" w:rsidR="00A55DCF" w:rsidRPr="00B12CA0" w:rsidRDefault="00A55DCF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07B2C5E0" w14:textId="58A801C8" w:rsidR="00A55DCF" w:rsidRPr="00513823" w:rsidRDefault="00A55DCF" w:rsidP="00A55DCF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</w:t>
      </w:r>
      <w:r>
        <w:rPr>
          <w:rFonts w:ascii="Arial" w:hAnsi="Arial" w:cs="Arial"/>
          <w:sz w:val="24"/>
          <w:szCs w:val="24"/>
          <w:lang w:val="pt-BR"/>
        </w:rPr>
        <w:t>3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>5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b. </w:t>
      </w:r>
      <w:r w:rsidRPr="00A55DCF">
        <w:rPr>
          <w:rFonts w:ascii="Arial" w:hAnsi="Arial" w:cs="Arial"/>
          <w:sz w:val="24"/>
          <w:szCs w:val="24"/>
          <w:lang w:val="pt-BR"/>
        </w:rPr>
        <w:t>No caso de saldo remanescente, houve liberação da conta corrente vinculada-bloqueada, em favor da empresa e posterior encerramento</w:t>
      </w:r>
      <w:r w:rsidRPr="00C225CE">
        <w:rPr>
          <w:rFonts w:ascii="Arial" w:hAnsi="Arial" w:cs="Arial"/>
          <w:sz w:val="24"/>
          <w:szCs w:val="24"/>
          <w:lang w:val="pt-BR"/>
        </w:rPr>
        <w:t>?</w:t>
      </w:r>
      <w:r w:rsidRPr="001C6F79">
        <w:rPr>
          <w:rStyle w:val="Refdenotaderodap"/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</w:p>
    <w:p w14:paraId="705DDAB8" w14:textId="1CF26482" w:rsidR="00A55DCF" w:rsidRDefault="00A55DCF" w:rsidP="00A55DCF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6832AE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Pr="00A55DCF">
        <w:rPr>
          <w:b/>
          <w:bCs/>
          <w:i/>
          <w:iCs/>
          <w:color w:val="ED7D31"/>
          <w:sz w:val="24"/>
          <w:szCs w:val="24"/>
        </w:rPr>
        <w:t>Art. 15 § 2º do Decreto</w:t>
      </w:r>
      <w:r w:rsidR="00B010A4">
        <w:rPr>
          <w:b/>
          <w:bCs/>
          <w:i/>
          <w:iCs/>
          <w:color w:val="ED7D31"/>
          <w:sz w:val="24"/>
          <w:szCs w:val="24"/>
        </w:rPr>
        <w:t xml:space="preserve"> </w:t>
      </w:r>
      <w:r w:rsidR="00B010A4" w:rsidRPr="00AC7003">
        <w:rPr>
          <w:b/>
          <w:bCs/>
          <w:i/>
          <w:iCs/>
          <w:color w:val="ED7D31"/>
          <w:sz w:val="24"/>
          <w:szCs w:val="24"/>
        </w:rPr>
        <w:t>Estadual</w:t>
      </w:r>
      <w:r w:rsidRPr="00A55DCF">
        <w:rPr>
          <w:b/>
          <w:bCs/>
          <w:i/>
          <w:iCs/>
          <w:color w:val="ED7D31"/>
          <w:sz w:val="24"/>
          <w:szCs w:val="24"/>
        </w:rPr>
        <w:t xml:space="preserve"> n° 35.790/23</w:t>
      </w:r>
    </w:p>
    <w:p w14:paraId="5B9CB576" w14:textId="77777777" w:rsidR="00A55DCF" w:rsidRPr="002E40F6" w:rsidRDefault="00A55DCF" w:rsidP="00A55DCF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DE8CC54" wp14:editId="56F37055">
                <wp:simplePos x="0" y="0"/>
                <wp:positionH relativeFrom="margin">
                  <wp:posOffset>466725</wp:posOffset>
                </wp:positionH>
                <wp:positionV relativeFrom="paragraph">
                  <wp:posOffset>-635</wp:posOffset>
                </wp:positionV>
                <wp:extent cx="4867275" cy="0"/>
                <wp:effectExtent l="0" t="0" r="0" b="0"/>
                <wp:wrapNone/>
                <wp:docPr id="1562115136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F31B0B" id="Conector reto 2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6.75pt,-.05pt" to="42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BRXVy7bAAAABgEAAA8AAABkcnMv&#10;ZG93bnJldi54bWxMj8FOwzAQRO9I/IO1lXprnVBoqxCnQki9IARtygc48TaJGq+j2EnD37NwocfR&#10;jGbepLvJtmLE3jeOFMTLCARS6UxDlYKv036xBeGDJqNbR6jgGz3ssvu7VCfGXemIYx4qwSXkE62g&#10;DqFLpPRljVb7peuQ2Du73urAsq+k6fWVy20rH6JoLa1uiBdq3eFrjeUlH6yCD5MPgx/Xm+I8fuYH&#10;/x67t9NeqflsenkGEXAK/2H4xWd0yJipcAMZL1oFm9UTJxUsYhBsbx8jvlb8aZml8hY/+wE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AUV1cu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A55DCF" w14:paraId="1B516498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EA4A02" w14:textId="77777777" w:rsidR="00A55DCF" w:rsidRPr="00B12CA0" w:rsidRDefault="00A55DCF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25F5E9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57B48D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66B654F2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E5ABF1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022933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2EF34BB1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AB87B0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3D81423B" w14:textId="77777777" w:rsidR="00A55DCF" w:rsidRPr="00B12CA0" w:rsidRDefault="00A55DCF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69C5D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1E3967D7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A55DCF" w14:paraId="74376873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8CEB9F" w14:textId="77777777" w:rsidR="00A55DCF" w:rsidRPr="00B12CA0" w:rsidRDefault="00A55DCF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7E26A" w14:textId="77777777" w:rsidR="00A55DCF" w:rsidRDefault="00A55DCF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F5EA6E" w14:textId="77777777" w:rsidR="00A55DCF" w:rsidRPr="00B12CA0" w:rsidRDefault="00A55DCF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F4359" w14:textId="77777777" w:rsidR="00A55DCF" w:rsidRDefault="00A55DCF" w:rsidP="00527B06"/>
        </w:tc>
      </w:tr>
      <w:tr w:rsidR="00A55DCF" w14:paraId="2D479340" w14:textId="77777777" w:rsidTr="00527B06">
        <w:trPr>
          <w:trHeight w:val="964"/>
        </w:trPr>
        <w:tc>
          <w:tcPr>
            <w:tcW w:w="9209" w:type="dxa"/>
            <w:gridSpan w:val="8"/>
          </w:tcPr>
          <w:p w14:paraId="0CAEE9AF" w14:textId="77777777" w:rsidR="00A55DCF" w:rsidRPr="00B12CA0" w:rsidRDefault="00A55DCF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7FA8E3D1" w14:textId="77777777" w:rsidR="003C66DA" w:rsidRDefault="003C66DA" w:rsidP="00F01B5A">
      <w:pPr>
        <w:pStyle w:val="Numerada"/>
        <w:numPr>
          <w:ilvl w:val="0"/>
          <w:numId w:val="0"/>
        </w:numPr>
        <w:rPr>
          <w:rFonts w:ascii="Arial" w:hAnsi="Arial" w:cs="Arial"/>
          <w:b/>
          <w:bCs/>
          <w:u w:val="single"/>
          <w:lang w:val="pt-BR"/>
        </w:rPr>
      </w:pPr>
    </w:p>
    <w:p w14:paraId="6F10C545" w14:textId="56D94C88" w:rsidR="00F01B5A" w:rsidRPr="00A55DCF" w:rsidRDefault="00216170" w:rsidP="00216170">
      <w:pPr>
        <w:pStyle w:val="Numerada"/>
        <w:numPr>
          <w:ilvl w:val="0"/>
          <w:numId w:val="0"/>
        </w:numPr>
        <w:spacing w:after="240" w:line="240" w:lineRule="auto"/>
        <w:ind w:left="360" w:hanging="360"/>
        <w:contextualSpacing w:val="0"/>
        <w:jc w:val="both"/>
        <w:outlineLvl w:val="1"/>
        <w:rPr>
          <w:rFonts w:ascii="Arial" w:hAnsi="Arial" w:cs="Arial"/>
          <w:b/>
          <w:bCs/>
          <w:color w:val="00A446"/>
          <w:sz w:val="28"/>
          <w:szCs w:val="28"/>
          <w:lang w:val="pt-BR"/>
        </w:rPr>
      </w:pPr>
      <w:bookmarkStart w:id="8" w:name="_Toc215667352"/>
      <w:r w:rsidRPr="00A55DCF">
        <w:rPr>
          <w:rFonts w:ascii="Arial" w:hAnsi="Arial" w:cs="Arial"/>
          <w:b/>
          <w:bCs/>
          <w:color w:val="00A446"/>
          <w:sz w:val="28"/>
          <w:szCs w:val="28"/>
          <w:lang w:val="pt-BR"/>
        </w:rPr>
        <w:t>3.</w:t>
      </w:r>
      <w:r w:rsidR="00F01B5A" w:rsidRPr="00A55DCF">
        <w:rPr>
          <w:rFonts w:ascii="Arial" w:hAnsi="Arial" w:cs="Arial"/>
          <w:b/>
          <w:bCs/>
          <w:color w:val="00A446"/>
          <w:sz w:val="28"/>
          <w:szCs w:val="28"/>
          <w:lang w:val="pt-BR"/>
        </w:rPr>
        <w:t>4</w:t>
      </w:r>
      <w:r w:rsidRPr="00A55DCF">
        <w:rPr>
          <w:rFonts w:ascii="Arial" w:hAnsi="Arial" w:cs="Arial"/>
          <w:b/>
          <w:bCs/>
          <w:color w:val="00A446"/>
          <w:sz w:val="28"/>
          <w:szCs w:val="28"/>
          <w:lang w:val="pt-BR"/>
        </w:rPr>
        <w:t>.</w:t>
      </w:r>
      <w:r w:rsidRPr="00A55DCF">
        <w:rPr>
          <w:rFonts w:ascii="Arial" w:hAnsi="Arial" w:cs="Arial"/>
          <w:b/>
          <w:bCs/>
          <w:color w:val="00A446"/>
          <w:sz w:val="28"/>
          <w:szCs w:val="28"/>
          <w:lang w:val="pt-BR"/>
        </w:rPr>
        <w:tab/>
      </w:r>
      <w:r w:rsidR="00A55DCF" w:rsidRPr="00A55DCF">
        <w:rPr>
          <w:rFonts w:ascii="Arial" w:hAnsi="Arial" w:cs="Arial"/>
          <w:b/>
          <w:bCs/>
          <w:color w:val="00A446"/>
          <w:sz w:val="28"/>
          <w:szCs w:val="28"/>
          <w:lang w:val="pt-BR"/>
        </w:rPr>
        <w:t>Fiscalização do Contrato</w:t>
      </w:r>
      <w:bookmarkEnd w:id="8"/>
    </w:p>
    <w:p w14:paraId="58B18B72" w14:textId="6650BCEC" w:rsidR="00F01B5A" w:rsidRPr="00A37AD6" w:rsidRDefault="00216170" w:rsidP="00AB1A29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062139">
        <w:rPr>
          <w:rFonts w:ascii="Arial" w:hAnsi="Arial" w:cs="Arial"/>
          <w:sz w:val="24"/>
          <w:szCs w:val="24"/>
          <w:lang w:val="pt-BR"/>
        </w:rPr>
        <w:t>3.</w:t>
      </w:r>
      <w:r w:rsidR="00F01B5A" w:rsidRPr="00062139">
        <w:rPr>
          <w:rFonts w:ascii="Arial" w:hAnsi="Arial" w:cs="Arial"/>
          <w:sz w:val="24"/>
          <w:szCs w:val="24"/>
          <w:lang w:val="pt-BR"/>
        </w:rPr>
        <w:t>4.</w:t>
      </w:r>
      <w:r w:rsidR="00A12202" w:rsidRPr="00062139">
        <w:rPr>
          <w:rFonts w:ascii="Arial" w:hAnsi="Arial" w:cs="Arial"/>
          <w:sz w:val="24"/>
          <w:szCs w:val="24"/>
          <w:lang w:val="pt-BR"/>
        </w:rPr>
        <w:t>1</w:t>
      </w:r>
      <w:r w:rsidRPr="00062139">
        <w:rPr>
          <w:rFonts w:ascii="Arial" w:hAnsi="Arial" w:cs="Arial"/>
          <w:sz w:val="24"/>
          <w:szCs w:val="24"/>
          <w:lang w:val="pt-BR"/>
        </w:rPr>
        <w:t>.</w:t>
      </w:r>
      <w:r w:rsidRPr="00062139">
        <w:rPr>
          <w:rFonts w:ascii="Arial" w:hAnsi="Arial" w:cs="Arial"/>
          <w:sz w:val="24"/>
          <w:szCs w:val="24"/>
          <w:lang w:val="pt-BR"/>
        </w:rPr>
        <w:tab/>
      </w:r>
      <w:r w:rsidR="00A55DCF" w:rsidRPr="00A55DCF">
        <w:rPr>
          <w:rFonts w:ascii="Arial" w:hAnsi="Arial" w:cs="Arial"/>
          <w:sz w:val="24"/>
          <w:szCs w:val="24"/>
          <w:lang w:val="pt-BR"/>
        </w:rPr>
        <w:t xml:space="preserve">Os prazos de vigência dos contratos e </w:t>
      </w:r>
      <w:r w:rsidR="003C66DA">
        <w:rPr>
          <w:rFonts w:ascii="Arial" w:hAnsi="Arial" w:cs="Arial"/>
          <w:sz w:val="24"/>
          <w:szCs w:val="24"/>
          <w:lang w:val="pt-BR"/>
        </w:rPr>
        <w:t>andamento</w:t>
      </w:r>
      <w:r w:rsidR="00A55DCF" w:rsidRPr="00A55DCF">
        <w:rPr>
          <w:rFonts w:ascii="Arial" w:hAnsi="Arial" w:cs="Arial"/>
          <w:sz w:val="24"/>
          <w:szCs w:val="24"/>
          <w:lang w:val="pt-BR"/>
        </w:rPr>
        <w:t xml:space="preserve"> </w:t>
      </w:r>
      <w:r w:rsidR="003C66DA">
        <w:rPr>
          <w:rFonts w:ascii="Arial" w:hAnsi="Arial" w:cs="Arial"/>
          <w:sz w:val="24"/>
          <w:szCs w:val="24"/>
          <w:lang w:val="pt-BR"/>
        </w:rPr>
        <w:t xml:space="preserve">de </w:t>
      </w:r>
      <w:r w:rsidR="00A55DCF" w:rsidRPr="00A55DCF">
        <w:rPr>
          <w:rFonts w:ascii="Arial" w:hAnsi="Arial" w:cs="Arial"/>
          <w:sz w:val="24"/>
          <w:szCs w:val="24"/>
          <w:lang w:val="pt-BR"/>
        </w:rPr>
        <w:t>processos licitatórios estão sendo acompanhados e monitorados, evitando a celebração de contratação emergencial</w:t>
      </w:r>
      <w:r w:rsidR="00F01B5A" w:rsidRPr="00A37AD6">
        <w:rPr>
          <w:rFonts w:ascii="Arial" w:hAnsi="Arial" w:cs="Arial"/>
          <w:sz w:val="24"/>
          <w:szCs w:val="24"/>
          <w:lang w:val="pt-BR"/>
        </w:rPr>
        <w:t>?</w:t>
      </w:r>
      <w:r w:rsidR="00A55DCF" w:rsidRPr="00420370">
        <w:rPr>
          <w:rStyle w:val="Refdenotaderodap"/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  <w:r w:rsidR="00A55DCF" w:rsidRPr="00AC7003">
        <w:rPr>
          <w:rStyle w:val="Refdenotaderodap"/>
          <w:rFonts w:ascii="Arial" w:hAnsi="Arial" w:cs="Arial"/>
          <w:color w:val="000000" w:themeColor="text1"/>
          <w:sz w:val="24"/>
          <w:szCs w:val="24"/>
        </w:rPr>
        <w:footnoteReference w:id="20"/>
      </w:r>
    </w:p>
    <w:p w14:paraId="2E3F7034" w14:textId="7FC51447" w:rsidR="00F01B5A" w:rsidRDefault="00F01B5A" w:rsidP="002E40F6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2E40F6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A55DCF" w:rsidRPr="00A55DCF">
        <w:rPr>
          <w:b/>
          <w:bCs/>
          <w:i/>
          <w:iCs/>
          <w:color w:val="ED7D31"/>
          <w:sz w:val="24"/>
          <w:szCs w:val="24"/>
        </w:rPr>
        <w:t>Art. 11 da Lei n°14.133/2021</w:t>
      </w:r>
    </w:p>
    <w:p w14:paraId="32DB7D0E" w14:textId="1839AF7F" w:rsidR="001045C6" w:rsidRPr="002E40F6" w:rsidRDefault="001045C6" w:rsidP="002E40F6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80E5C79" wp14:editId="0424BE37">
                <wp:simplePos x="0" y="0"/>
                <wp:positionH relativeFrom="margin">
                  <wp:posOffset>419100</wp:posOffset>
                </wp:positionH>
                <wp:positionV relativeFrom="paragraph">
                  <wp:posOffset>9525</wp:posOffset>
                </wp:positionV>
                <wp:extent cx="4867275" cy="0"/>
                <wp:effectExtent l="0" t="0" r="0" b="0"/>
                <wp:wrapNone/>
                <wp:docPr id="523338276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70A8E8" id="Conector reto 2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3pt,.75pt" to="416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314235" w14:paraId="1E9ABE5B" w14:textId="77777777" w:rsidTr="003E4FA5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B13CBD" w14:textId="77777777" w:rsidR="00314235" w:rsidRPr="00B12CA0" w:rsidRDefault="00314235" w:rsidP="003E4F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73D415" w14:textId="77777777" w:rsidR="00314235" w:rsidRPr="00B12CA0" w:rsidRDefault="00314235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9C1706" w14:textId="77777777" w:rsidR="00314235" w:rsidRPr="00B12CA0" w:rsidRDefault="00314235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1A2C2284" w14:textId="77777777" w:rsidR="00314235" w:rsidRPr="00B12CA0" w:rsidRDefault="00314235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34D38F" w14:textId="77777777" w:rsidR="00314235" w:rsidRPr="00B12CA0" w:rsidRDefault="00314235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A4D1DE" w14:textId="77777777" w:rsidR="00314235" w:rsidRPr="00B12CA0" w:rsidRDefault="00314235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1913FEFA" w14:textId="77777777" w:rsidR="00314235" w:rsidRPr="00B12CA0" w:rsidRDefault="00314235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2981AE" w14:textId="77777777" w:rsidR="00314235" w:rsidRPr="00B12CA0" w:rsidRDefault="00314235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6660C747" w14:textId="77777777" w:rsidR="00314235" w:rsidRPr="00B12CA0" w:rsidRDefault="00314235" w:rsidP="003E4FA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9CB2E" w14:textId="77777777" w:rsidR="00314235" w:rsidRPr="00B12CA0" w:rsidRDefault="00314235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3D847C20" w14:textId="77777777" w:rsidR="00314235" w:rsidRPr="00B12CA0" w:rsidRDefault="00314235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314235" w14:paraId="477C9815" w14:textId="77777777" w:rsidTr="003E4FA5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855DA9" w14:textId="63D5C964" w:rsidR="00314235" w:rsidRPr="00B12CA0" w:rsidRDefault="0008659A" w:rsidP="003E4FA5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6E380" w14:textId="77777777" w:rsidR="00314235" w:rsidRDefault="00314235" w:rsidP="003E4FA5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328DCD" w14:textId="333E8BCE" w:rsidR="00314235" w:rsidRPr="00B12CA0" w:rsidRDefault="0008659A" w:rsidP="003E4FA5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6C551" w14:textId="77777777" w:rsidR="00314235" w:rsidRDefault="00314235" w:rsidP="003E4FA5"/>
        </w:tc>
      </w:tr>
      <w:tr w:rsidR="00314235" w14:paraId="526CA3F1" w14:textId="77777777" w:rsidTr="003E4FA5">
        <w:trPr>
          <w:trHeight w:val="964"/>
        </w:trPr>
        <w:tc>
          <w:tcPr>
            <w:tcW w:w="9209" w:type="dxa"/>
            <w:gridSpan w:val="8"/>
          </w:tcPr>
          <w:p w14:paraId="11E32770" w14:textId="77777777" w:rsidR="00314235" w:rsidRPr="00B12CA0" w:rsidRDefault="00314235" w:rsidP="003E4FA5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Comentários do órgão/entidade:</w:t>
            </w:r>
          </w:p>
        </w:tc>
      </w:tr>
    </w:tbl>
    <w:p w14:paraId="4D7A209C" w14:textId="4CC22E65" w:rsidR="00F01B5A" w:rsidRPr="00A37AD6" w:rsidRDefault="00216170" w:rsidP="00AB1A29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741DA2">
        <w:rPr>
          <w:rFonts w:ascii="Arial" w:hAnsi="Arial" w:cs="Arial"/>
          <w:sz w:val="24"/>
          <w:szCs w:val="24"/>
          <w:lang w:val="pt-BR"/>
        </w:rPr>
        <w:t>3.</w:t>
      </w:r>
      <w:r w:rsidR="00F01B5A" w:rsidRPr="00741DA2">
        <w:rPr>
          <w:rFonts w:ascii="Arial" w:hAnsi="Arial" w:cs="Arial"/>
          <w:sz w:val="24"/>
          <w:szCs w:val="24"/>
          <w:lang w:val="pt-BR"/>
        </w:rPr>
        <w:t>4.</w:t>
      </w:r>
      <w:r w:rsidR="00A12202" w:rsidRPr="00741DA2">
        <w:rPr>
          <w:rFonts w:ascii="Arial" w:hAnsi="Arial" w:cs="Arial"/>
          <w:sz w:val="24"/>
          <w:szCs w:val="24"/>
          <w:lang w:val="pt-BR"/>
        </w:rPr>
        <w:t>2</w:t>
      </w:r>
      <w:r w:rsidRPr="00741DA2">
        <w:rPr>
          <w:rFonts w:ascii="Arial" w:hAnsi="Arial" w:cs="Arial"/>
          <w:sz w:val="24"/>
          <w:szCs w:val="24"/>
          <w:lang w:val="pt-BR"/>
        </w:rPr>
        <w:t>.</w:t>
      </w:r>
      <w:r w:rsidRPr="00741DA2">
        <w:rPr>
          <w:rFonts w:ascii="Arial" w:hAnsi="Arial" w:cs="Arial"/>
          <w:sz w:val="24"/>
          <w:szCs w:val="24"/>
          <w:lang w:val="pt-BR"/>
        </w:rPr>
        <w:tab/>
      </w:r>
      <w:r w:rsidR="00A55DCF" w:rsidRPr="00A55DCF">
        <w:rPr>
          <w:rFonts w:ascii="Arial" w:hAnsi="Arial" w:cs="Arial"/>
          <w:sz w:val="24"/>
          <w:szCs w:val="24"/>
          <w:lang w:val="pt-BR"/>
        </w:rPr>
        <w:t>A quantidade dos serviços entregues ou da mão de obra disponibilizada está sendo verificada e conferida com o pactuado</w:t>
      </w:r>
      <w:r w:rsidR="00F01B5A" w:rsidRPr="00A37AD6">
        <w:rPr>
          <w:rFonts w:ascii="Arial" w:hAnsi="Arial" w:cs="Arial"/>
          <w:sz w:val="24"/>
          <w:szCs w:val="24"/>
          <w:lang w:val="pt-BR"/>
        </w:rPr>
        <w:t>?</w:t>
      </w:r>
    </w:p>
    <w:p w14:paraId="6141D7BD" w14:textId="36867F5B" w:rsidR="00F01B5A" w:rsidRDefault="00F01B5A" w:rsidP="002E40F6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2E40F6">
        <w:rPr>
          <w:b/>
          <w:bCs/>
          <w:i/>
          <w:iCs/>
          <w:color w:val="ED7D31"/>
          <w:sz w:val="24"/>
          <w:szCs w:val="24"/>
        </w:rPr>
        <w:t xml:space="preserve">Base legal: </w:t>
      </w:r>
      <w:proofErr w:type="spellStart"/>
      <w:r w:rsidR="00A55DCF" w:rsidRPr="00A55DCF">
        <w:rPr>
          <w:b/>
          <w:bCs/>
          <w:i/>
          <w:iCs/>
          <w:color w:val="ED7D31"/>
          <w:sz w:val="24"/>
          <w:szCs w:val="24"/>
        </w:rPr>
        <w:t>Arts</w:t>
      </w:r>
      <w:proofErr w:type="spellEnd"/>
      <w:r w:rsidR="00A55DCF" w:rsidRPr="00A55DCF">
        <w:rPr>
          <w:b/>
          <w:bCs/>
          <w:i/>
          <w:iCs/>
          <w:color w:val="ED7D31"/>
          <w:sz w:val="24"/>
          <w:szCs w:val="24"/>
        </w:rPr>
        <w:t xml:space="preserve"> 62 e 63 da Lei n.°4.320/64</w:t>
      </w:r>
    </w:p>
    <w:p w14:paraId="59DFA179" w14:textId="42361026" w:rsidR="001045C6" w:rsidRPr="002E40F6" w:rsidRDefault="001045C6" w:rsidP="002E40F6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F166409" wp14:editId="4B7BE7E5">
                <wp:simplePos x="0" y="0"/>
                <wp:positionH relativeFrom="margin">
                  <wp:posOffset>447675</wp:posOffset>
                </wp:positionH>
                <wp:positionV relativeFrom="paragraph">
                  <wp:posOffset>18415</wp:posOffset>
                </wp:positionV>
                <wp:extent cx="4867275" cy="0"/>
                <wp:effectExtent l="0" t="0" r="0" b="0"/>
                <wp:wrapNone/>
                <wp:docPr id="333221486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C52792" id="Conector reto 2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5.25pt,1.45pt" to="41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FNuU6PbAAAABgEAAA8AAABkcnMv&#10;ZG93bnJldi54bWxMj81uwjAQhO+VeAdrkXorDlQlNMRBCIlLVfUn9AGceEki4nUUOyF9+257KcfR&#10;jGa+SXeTbcWIvW8cKVguIhBIpTMNVQq+TseHDQgfNBndOkIF3+hhl83uUp0Yd6VPHPNQCS4hn2gF&#10;dQhdIqUva7TaL1yHxN7Z9VYHln0lTa+vXG5buYqitbS6IV6odYeHGstLPlgFbyYfBj+u4+I8vucf&#10;/nXpXk5Hpe7n034LIuAU/sPwi8/okDFT4QYyXrQK4uiJkwpWzyDY3jzGfK340zJL5S1+9gM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BTblOj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314235" w14:paraId="5B24F0DE" w14:textId="77777777" w:rsidTr="003E4FA5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909295" w14:textId="77777777" w:rsidR="00314235" w:rsidRPr="00B12CA0" w:rsidRDefault="00314235" w:rsidP="003E4F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541F04" w14:textId="77777777" w:rsidR="00314235" w:rsidRPr="00B12CA0" w:rsidRDefault="00314235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36C1D4" w14:textId="77777777" w:rsidR="00314235" w:rsidRPr="00B12CA0" w:rsidRDefault="00314235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74B6D900" w14:textId="77777777" w:rsidR="00314235" w:rsidRPr="00B12CA0" w:rsidRDefault="00314235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AFBFED" w14:textId="77777777" w:rsidR="00314235" w:rsidRPr="00B12CA0" w:rsidRDefault="00314235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62A25D" w14:textId="77777777" w:rsidR="00314235" w:rsidRPr="00B12CA0" w:rsidRDefault="00314235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7CFBBD9F" w14:textId="77777777" w:rsidR="00314235" w:rsidRPr="00B12CA0" w:rsidRDefault="00314235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A675EB" w14:textId="77777777" w:rsidR="00314235" w:rsidRPr="00B12CA0" w:rsidRDefault="00314235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6D06ADA2" w14:textId="77777777" w:rsidR="00314235" w:rsidRPr="00B12CA0" w:rsidRDefault="00314235" w:rsidP="003E4FA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003F5" w14:textId="77777777" w:rsidR="00314235" w:rsidRPr="00B12CA0" w:rsidRDefault="00314235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16E49B42" w14:textId="77777777" w:rsidR="00314235" w:rsidRPr="00B12CA0" w:rsidRDefault="00314235" w:rsidP="003E4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314235" w14:paraId="3E20D264" w14:textId="77777777" w:rsidTr="003E4FA5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394FD6" w14:textId="4681434B" w:rsidR="00314235" w:rsidRPr="00B12CA0" w:rsidRDefault="0008659A" w:rsidP="003E4FA5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8A0C1" w14:textId="77777777" w:rsidR="00314235" w:rsidRDefault="00314235" w:rsidP="003E4FA5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FBE80D" w14:textId="1332AF1F" w:rsidR="00314235" w:rsidRPr="00B12CA0" w:rsidRDefault="0008659A" w:rsidP="003E4FA5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20FB1" w14:textId="77777777" w:rsidR="00314235" w:rsidRDefault="00314235" w:rsidP="003E4FA5"/>
        </w:tc>
      </w:tr>
      <w:tr w:rsidR="00314235" w14:paraId="4697C53C" w14:textId="77777777" w:rsidTr="003E4FA5">
        <w:trPr>
          <w:trHeight w:val="964"/>
        </w:trPr>
        <w:tc>
          <w:tcPr>
            <w:tcW w:w="9209" w:type="dxa"/>
            <w:gridSpan w:val="8"/>
          </w:tcPr>
          <w:p w14:paraId="0C341F0C" w14:textId="77777777" w:rsidR="00314235" w:rsidRPr="00B12CA0" w:rsidRDefault="00314235" w:rsidP="003E4FA5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728E78A0" w14:textId="79FD657B" w:rsidR="00A55DCF" w:rsidRPr="00A37AD6" w:rsidRDefault="00F01B5A" w:rsidP="00A55DCF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A55DCF">
        <w:rPr>
          <w:lang w:val="pt-BR"/>
        </w:rPr>
        <w:br/>
      </w:r>
      <w:r w:rsidR="00A55DCF" w:rsidRPr="00741DA2">
        <w:rPr>
          <w:rFonts w:ascii="Arial" w:hAnsi="Arial" w:cs="Arial"/>
          <w:sz w:val="24"/>
          <w:szCs w:val="24"/>
          <w:lang w:val="pt-BR"/>
        </w:rPr>
        <w:t>3.4.</w:t>
      </w:r>
      <w:r w:rsidR="00A55DCF">
        <w:rPr>
          <w:rFonts w:ascii="Arial" w:hAnsi="Arial" w:cs="Arial"/>
          <w:sz w:val="24"/>
          <w:szCs w:val="24"/>
          <w:lang w:val="pt-BR"/>
        </w:rPr>
        <w:t>3</w:t>
      </w:r>
      <w:r w:rsidR="00A55DCF" w:rsidRPr="00741DA2">
        <w:rPr>
          <w:rFonts w:ascii="Arial" w:hAnsi="Arial" w:cs="Arial"/>
          <w:sz w:val="24"/>
          <w:szCs w:val="24"/>
          <w:lang w:val="pt-BR"/>
        </w:rPr>
        <w:t>.</w:t>
      </w:r>
      <w:r w:rsidR="00A55DCF" w:rsidRPr="00741DA2">
        <w:rPr>
          <w:rFonts w:ascii="Arial" w:hAnsi="Arial" w:cs="Arial"/>
          <w:sz w:val="24"/>
          <w:szCs w:val="24"/>
          <w:lang w:val="pt-BR"/>
        </w:rPr>
        <w:tab/>
      </w:r>
      <w:r w:rsidR="00A55DCF" w:rsidRPr="00A55DCF">
        <w:rPr>
          <w:rFonts w:ascii="Arial" w:hAnsi="Arial" w:cs="Arial"/>
          <w:sz w:val="24"/>
          <w:szCs w:val="24"/>
          <w:lang w:val="pt-BR"/>
        </w:rPr>
        <w:t>Há procedimentos com critérios definidos para efetiva liquidação (atesto) dos serviços prestados</w:t>
      </w:r>
      <w:r w:rsidR="00A55DCF" w:rsidRPr="00A37AD6">
        <w:rPr>
          <w:rFonts w:ascii="Arial" w:hAnsi="Arial" w:cs="Arial"/>
          <w:sz w:val="24"/>
          <w:szCs w:val="24"/>
          <w:lang w:val="pt-BR"/>
        </w:rPr>
        <w:t>?</w:t>
      </w:r>
    </w:p>
    <w:p w14:paraId="5EB69626" w14:textId="1D8BC637" w:rsidR="00A55DCF" w:rsidRDefault="00A55DCF" w:rsidP="00A55DCF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2E40F6">
        <w:rPr>
          <w:b/>
          <w:bCs/>
          <w:i/>
          <w:iCs/>
          <w:color w:val="ED7D31"/>
          <w:sz w:val="24"/>
          <w:szCs w:val="24"/>
        </w:rPr>
        <w:t xml:space="preserve">Base legal: </w:t>
      </w:r>
      <w:proofErr w:type="spellStart"/>
      <w:r w:rsidRPr="00A55DCF">
        <w:rPr>
          <w:b/>
          <w:bCs/>
          <w:i/>
          <w:iCs/>
          <w:color w:val="ED7D31"/>
          <w:sz w:val="24"/>
          <w:szCs w:val="24"/>
        </w:rPr>
        <w:t>Arts</w:t>
      </w:r>
      <w:proofErr w:type="spellEnd"/>
      <w:r>
        <w:rPr>
          <w:b/>
          <w:bCs/>
          <w:i/>
          <w:iCs/>
          <w:color w:val="ED7D31"/>
          <w:sz w:val="24"/>
          <w:szCs w:val="24"/>
        </w:rPr>
        <w:t xml:space="preserve"> </w:t>
      </w:r>
      <w:r w:rsidRPr="00A55DCF">
        <w:rPr>
          <w:b/>
          <w:bCs/>
          <w:i/>
          <w:iCs/>
          <w:color w:val="ED7D31"/>
          <w:sz w:val="24"/>
          <w:szCs w:val="24"/>
        </w:rPr>
        <w:t>62 e 63 da Lei n.°4.320/64</w:t>
      </w:r>
    </w:p>
    <w:p w14:paraId="1DAB0BBE" w14:textId="77777777" w:rsidR="00A55DCF" w:rsidRPr="002E40F6" w:rsidRDefault="00A55DCF" w:rsidP="00A55DCF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2EAA6CB" wp14:editId="0F0DAC3D">
                <wp:simplePos x="0" y="0"/>
                <wp:positionH relativeFrom="margin">
                  <wp:posOffset>447675</wp:posOffset>
                </wp:positionH>
                <wp:positionV relativeFrom="paragraph">
                  <wp:posOffset>18415</wp:posOffset>
                </wp:positionV>
                <wp:extent cx="4867275" cy="0"/>
                <wp:effectExtent l="0" t="0" r="0" b="0"/>
                <wp:wrapNone/>
                <wp:docPr id="609957807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4052F5" id="Conector reto 2" o:spid="_x0000_s1026" style="position:absolute;z-index:251822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5.25pt,1.45pt" to="41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FNuU6PbAAAABgEAAA8AAABkcnMv&#10;ZG93bnJldi54bWxMj81uwjAQhO+VeAdrkXorDlQlNMRBCIlLVfUn9AGceEki4nUUOyF9+257KcfR&#10;jGa+SXeTbcWIvW8cKVguIhBIpTMNVQq+TseHDQgfNBndOkIF3+hhl83uUp0Yd6VPHPNQCS4hn2gF&#10;dQhdIqUva7TaL1yHxN7Z9VYHln0lTa+vXG5buYqitbS6IV6odYeHGstLPlgFbyYfBj+u4+I8vucf&#10;/nXpXk5Hpe7n034LIuAU/sPwi8/okDFT4QYyXrQK4uiJkwpWzyDY3jzGfK340zJL5S1+9gM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BTblOj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A55DCF" w14:paraId="4B4A59AB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EE4CFE" w14:textId="77777777" w:rsidR="00A55DCF" w:rsidRPr="00B12CA0" w:rsidRDefault="00A55DCF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0C855D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651981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62901FBC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1E6023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5B0DAE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0628CCCB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452F88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073D5F8F" w14:textId="77777777" w:rsidR="00A55DCF" w:rsidRPr="00B12CA0" w:rsidRDefault="00A55DCF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79AAF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65460C14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A55DCF" w14:paraId="749EE73B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5EDF5E" w14:textId="77777777" w:rsidR="00A55DCF" w:rsidRPr="00B12CA0" w:rsidRDefault="00A55DCF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C08B8" w14:textId="77777777" w:rsidR="00A55DCF" w:rsidRDefault="00A55DCF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D74028" w14:textId="77777777" w:rsidR="00A55DCF" w:rsidRPr="00B12CA0" w:rsidRDefault="00A55DCF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4F2AE" w14:textId="77777777" w:rsidR="00A55DCF" w:rsidRDefault="00A55DCF" w:rsidP="00527B06"/>
        </w:tc>
      </w:tr>
      <w:tr w:rsidR="00A55DCF" w14:paraId="6A6C579D" w14:textId="77777777" w:rsidTr="00527B06">
        <w:trPr>
          <w:trHeight w:val="964"/>
        </w:trPr>
        <w:tc>
          <w:tcPr>
            <w:tcW w:w="9209" w:type="dxa"/>
            <w:gridSpan w:val="8"/>
          </w:tcPr>
          <w:p w14:paraId="0F19C377" w14:textId="77777777" w:rsidR="00A55DCF" w:rsidRPr="00B12CA0" w:rsidRDefault="00A55DCF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1A95689E" w14:textId="017422EE" w:rsidR="00A55DCF" w:rsidRPr="00A37AD6" w:rsidRDefault="00A55DCF" w:rsidP="00A55DCF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741DA2">
        <w:rPr>
          <w:rFonts w:ascii="Arial" w:hAnsi="Arial" w:cs="Arial"/>
          <w:sz w:val="24"/>
          <w:szCs w:val="24"/>
          <w:lang w:val="pt-BR"/>
        </w:rPr>
        <w:t>3.4.</w:t>
      </w:r>
      <w:r>
        <w:rPr>
          <w:rFonts w:ascii="Arial" w:hAnsi="Arial" w:cs="Arial"/>
          <w:sz w:val="24"/>
          <w:szCs w:val="24"/>
          <w:lang w:val="pt-BR"/>
        </w:rPr>
        <w:t>4</w:t>
      </w:r>
      <w:r w:rsidRPr="00741DA2">
        <w:rPr>
          <w:rFonts w:ascii="Arial" w:hAnsi="Arial" w:cs="Arial"/>
          <w:sz w:val="24"/>
          <w:szCs w:val="24"/>
          <w:lang w:val="pt-BR"/>
        </w:rPr>
        <w:t>.</w:t>
      </w:r>
      <w:r w:rsidRPr="00741DA2">
        <w:rPr>
          <w:rFonts w:ascii="Arial" w:hAnsi="Arial" w:cs="Arial"/>
          <w:sz w:val="24"/>
          <w:szCs w:val="24"/>
          <w:lang w:val="pt-BR"/>
        </w:rPr>
        <w:tab/>
      </w:r>
      <w:r w:rsidRPr="00A55DCF">
        <w:rPr>
          <w:rFonts w:ascii="Arial" w:hAnsi="Arial" w:cs="Arial"/>
          <w:sz w:val="24"/>
          <w:szCs w:val="24"/>
          <w:lang w:val="pt-BR"/>
        </w:rPr>
        <w:t>Todas as ocorrências relevantes (positivas e negativas) estão sendo registradas formalmente</w:t>
      </w:r>
      <w:r w:rsidRPr="00A37AD6">
        <w:rPr>
          <w:rFonts w:ascii="Arial" w:hAnsi="Arial" w:cs="Arial"/>
          <w:sz w:val="24"/>
          <w:szCs w:val="24"/>
          <w:lang w:val="pt-BR"/>
        </w:rPr>
        <w:t>?</w:t>
      </w:r>
    </w:p>
    <w:p w14:paraId="70DB41AC" w14:textId="5522E3B5" w:rsidR="00A55DCF" w:rsidRDefault="00A55DCF" w:rsidP="00A55DCF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2E40F6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Pr="00A55DCF">
        <w:rPr>
          <w:b/>
          <w:bCs/>
          <w:i/>
          <w:iCs/>
          <w:color w:val="ED7D31"/>
          <w:sz w:val="24"/>
          <w:szCs w:val="24"/>
        </w:rPr>
        <w:t>Art. 117, § 1º da Lei n°14.133/2021</w:t>
      </w:r>
    </w:p>
    <w:p w14:paraId="2673603E" w14:textId="77777777" w:rsidR="00A55DCF" w:rsidRPr="002E40F6" w:rsidRDefault="00A55DCF" w:rsidP="00A55DCF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C3E159B" wp14:editId="74CFDD02">
                <wp:simplePos x="0" y="0"/>
                <wp:positionH relativeFrom="margin">
                  <wp:posOffset>447675</wp:posOffset>
                </wp:positionH>
                <wp:positionV relativeFrom="paragraph">
                  <wp:posOffset>18415</wp:posOffset>
                </wp:positionV>
                <wp:extent cx="4867275" cy="0"/>
                <wp:effectExtent l="0" t="0" r="0" b="0"/>
                <wp:wrapNone/>
                <wp:docPr id="90459470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44A27F" id="Conector reto 2" o:spid="_x0000_s1026" style="position:absolute;z-index:251824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5.25pt,1.45pt" to="41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FNuU6PbAAAABgEAAA8AAABkcnMv&#10;ZG93bnJldi54bWxMj81uwjAQhO+VeAdrkXorDlQlNMRBCIlLVfUn9AGceEki4nUUOyF9+257KcfR&#10;jGa+SXeTbcWIvW8cKVguIhBIpTMNVQq+TseHDQgfNBndOkIF3+hhl83uUp0Yd6VPHPNQCS4hn2gF&#10;dQhdIqUva7TaL1yHxN7Z9VYHln0lTa+vXG5buYqitbS6IV6odYeHGstLPlgFbyYfBj+u4+I8vucf&#10;/nXpXk5Hpe7n034LIuAU/sPwi8/okDFT4QYyXrQK4uiJkwpWzyDY3jzGfK340zJL5S1+9gM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BTblOj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A55DCF" w14:paraId="219347A2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3FEEA2" w14:textId="77777777" w:rsidR="00A55DCF" w:rsidRPr="00B12CA0" w:rsidRDefault="00A55DCF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B29AF6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EFAE99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120A1E9E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4550C4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383FF9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7FFB2C50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DFF8BD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68565847" w14:textId="77777777" w:rsidR="00A55DCF" w:rsidRPr="00B12CA0" w:rsidRDefault="00A55DCF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59207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46400882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A55DCF" w14:paraId="4664D38D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2FD49D" w14:textId="77777777" w:rsidR="00A55DCF" w:rsidRPr="00B12CA0" w:rsidRDefault="00A55DCF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C5ECF" w14:textId="77777777" w:rsidR="00A55DCF" w:rsidRDefault="00A55DCF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CDE185" w14:textId="77777777" w:rsidR="00A55DCF" w:rsidRPr="00B12CA0" w:rsidRDefault="00A55DCF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19F9B" w14:textId="77777777" w:rsidR="00A55DCF" w:rsidRDefault="00A55DCF" w:rsidP="00527B06"/>
        </w:tc>
      </w:tr>
      <w:tr w:rsidR="00A55DCF" w14:paraId="23FEACF6" w14:textId="77777777" w:rsidTr="00527B06">
        <w:trPr>
          <w:trHeight w:val="964"/>
        </w:trPr>
        <w:tc>
          <w:tcPr>
            <w:tcW w:w="9209" w:type="dxa"/>
            <w:gridSpan w:val="8"/>
          </w:tcPr>
          <w:p w14:paraId="2514A4B0" w14:textId="77777777" w:rsidR="00A55DCF" w:rsidRPr="00B12CA0" w:rsidRDefault="00A55DCF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655E7FC0" w14:textId="0556822D" w:rsidR="00A55DCF" w:rsidRPr="00A37AD6" w:rsidRDefault="00A55DCF" w:rsidP="00A55DCF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741DA2">
        <w:rPr>
          <w:rFonts w:ascii="Arial" w:hAnsi="Arial" w:cs="Arial"/>
          <w:sz w:val="24"/>
          <w:szCs w:val="24"/>
          <w:lang w:val="pt-BR"/>
        </w:rPr>
        <w:lastRenderedPageBreak/>
        <w:t>3.4.</w:t>
      </w:r>
      <w:r>
        <w:rPr>
          <w:rFonts w:ascii="Arial" w:hAnsi="Arial" w:cs="Arial"/>
          <w:sz w:val="24"/>
          <w:szCs w:val="24"/>
          <w:lang w:val="pt-BR"/>
        </w:rPr>
        <w:t>5</w:t>
      </w:r>
      <w:r w:rsidRPr="00741DA2">
        <w:rPr>
          <w:rFonts w:ascii="Arial" w:hAnsi="Arial" w:cs="Arial"/>
          <w:sz w:val="24"/>
          <w:szCs w:val="24"/>
          <w:lang w:val="pt-BR"/>
        </w:rPr>
        <w:t>.</w:t>
      </w:r>
      <w:r w:rsidRPr="00741DA2">
        <w:rPr>
          <w:rFonts w:ascii="Arial" w:hAnsi="Arial" w:cs="Arial"/>
          <w:sz w:val="24"/>
          <w:szCs w:val="24"/>
          <w:lang w:val="pt-BR"/>
        </w:rPr>
        <w:tab/>
      </w:r>
      <w:r w:rsidRPr="00A55DCF">
        <w:rPr>
          <w:rFonts w:ascii="Arial" w:hAnsi="Arial" w:cs="Arial"/>
          <w:sz w:val="24"/>
          <w:szCs w:val="24"/>
          <w:lang w:val="pt-BR"/>
        </w:rPr>
        <w:t>As sanções previstas em contrato estão sendo aplicadas quando cabíve</w:t>
      </w:r>
      <w:r w:rsidR="00CB1C40">
        <w:rPr>
          <w:rFonts w:ascii="Arial" w:hAnsi="Arial" w:cs="Arial"/>
          <w:sz w:val="24"/>
          <w:szCs w:val="24"/>
          <w:lang w:val="pt-BR"/>
        </w:rPr>
        <w:t>is</w:t>
      </w:r>
      <w:r w:rsidRPr="00A55DCF">
        <w:rPr>
          <w:rFonts w:ascii="Arial" w:hAnsi="Arial" w:cs="Arial"/>
          <w:sz w:val="24"/>
          <w:szCs w:val="24"/>
          <w:lang w:val="pt-BR"/>
        </w:rPr>
        <w:t xml:space="preserve"> (multas, advertências etc.)</w:t>
      </w:r>
      <w:r w:rsidRPr="00A37AD6">
        <w:rPr>
          <w:rFonts w:ascii="Arial" w:hAnsi="Arial" w:cs="Arial"/>
          <w:sz w:val="24"/>
          <w:szCs w:val="24"/>
          <w:lang w:val="pt-BR"/>
        </w:rPr>
        <w:t>?</w:t>
      </w:r>
      <w:r w:rsidRPr="00420370">
        <w:rPr>
          <w:rStyle w:val="Refdenotaderodap"/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  <w:r w:rsidRPr="00AC7003">
        <w:rPr>
          <w:rStyle w:val="Refdenotaderodap"/>
          <w:rFonts w:ascii="Arial" w:hAnsi="Arial" w:cs="Arial"/>
          <w:color w:val="000000" w:themeColor="text1"/>
          <w:sz w:val="24"/>
          <w:szCs w:val="24"/>
        </w:rPr>
        <w:footnoteReference w:id="21"/>
      </w:r>
    </w:p>
    <w:p w14:paraId="7557C37C" w14:textId="24C36B7C" w:rsidR="00A55DCF" w:rsidRDefault="00A55DCF" w:rsidP="00A55DCF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2E40F6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Pr="00A55DCF">
        <w:rPr>
          <w:b/>
          <w:bCs/>
          <w:i/>
          <w:iCs/>
          <w:color w:val="ED7D31"/>
          <w:sz w:val="24"/>
          <w:szCs w:val="24"/>
        </w:rPr>
        <w:t>Art. 155 e 156</w:t>
      </w:r>
      <w:r>
        <w:rPr>
          <w:b/>
          <w:bCs/>
          <w:i/>
          <w:iCs/>
          <w:color w:val="ED7D31"/>
          <w:sz w:val="24"/>
          <w:szCs w:val="24"/>
        </w:rPr>
        <w:t xml:space="preserve"> </w:t>
      </w:r>
      <w:r w:rsidRPr="00A55DCF">
        <w:rPr>
          <w:b/>
          <w:bCs/>
          <w:i/>
          <w:iCs/>
          <w:color w:val="ED7D31"/>
          <w:sz w:val="24"/>
          <w:szCs w:val="24"/>
        </w:rPr>
        <w:t>da Lei n° 14.133/2021 e Art. 16, III do Decreto</w:t>
      </w:r>
      <w:r w:rsidR="00B010A4">
        <w:rPr>
          <w:b/>
          <w:bCs/>
          <w:i/>
          <w:iCs/>
          <w:color w:val="ED7D31"/>
          <w:sz w:val="24"/>
          <w:szCs w:val="24"/>
        </w:rPr>
        <w:t xml:space="preserve"> </w:t>
      </w:r>
      <w:r w:rsidR="00B010A4" w:rsidRPr="00AC7003">
        <w:rPr>
          <w:b/>
          <w:bCs/>
          <w:i/>
          <w:iCs/>
          <w:color w:val="ED7D31"/>
          <w:sz w:val="24"/>
          <w:szCs w:val="24"/>
        </w:rPr>
        <w:t>Estadual</w:t>
      </w:r>
      <w:r w:rsidRPr="00A55DCF">
        <w:rPr>
          <w:b/>
          <w:bCs/>
          <w:i/>
          <w:iCs/>
          <w:color w:val="ED7D31"/>
          <w:sz w:val="24"/>
          <w:szCs w:val="24"/>
        </w:rPr>
        <w:t xml:space="preserve"> n°35.790/23</w:t>
      </w:r>
    </w:p>
    <w:p w14:paraId="42F36AFA" w14:textId="77777777" w:rsidR="00A55DCF" w:rsidRPr="002E40F6" w:rsidRDefault="00A55DCF" w:rsidP="00A55DCF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7E7E507" wp14:editId="364A0314">
                <wp:simplePos x="0" y="0"/>
                <wp:positionH relativeFrom="margin">
                  <wp:posOffset>447675</wp:posOffset>
                </wp:positionH>
                <wp:positionV relativeFrom="paragraph">
                  <wp:posOffset>18415</wp:posOffset>
                </wp:positionV>
                <wp:extent cx="4867275" cy="0"/>
                <wp:effectExtent l="0" t="0" r="0" b="0"/>
                <wp:wrapNone/>
                <wp:docPr id="13723281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DB203E" id="Conector reto 2" o:spid="_x0000_s1026" style="position:absolute;z-index:251826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5.25pt,1.45pt" to="41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FNuU6PbAAAABgEAAA8AAABkcnMv&#10;ZG93bnJldi54bWxMj81uwjAQhO+VeAdrkXorDlQlNMRBCIlLVfUn9AGceEki4nUUOyF9+257KcfR&#10;jGa+SXeTbcWIvW8cKVguIhBIpTMNVQq+TseHDQgfNBndOkIF3+hhl83uUp0Yd6VPHPNQCS4hn2gF&#10;dQhdIqUva7TaL1yHxN7Z9VYHln0lTa+vXG5buYqitbS6IV6odYeHGstLPlgFbyYfBj+u4+I8vucf&#10;/nXpXk5Hpe7n034LIuAU/sPwi8/okDFT4QYyXrQK4uiJkwpWzyDY3jzGfK340zJL5S1+9gM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BTblOj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A55DCF" w14:paraId="7240B8B4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5BC746" w14:textId="77777777" w:rsidR="00A55DCF" w:rsidRPr="00B12CA0" w:rsidRDefault="00A55DCF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F882B9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BBD930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7787C214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2D6996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385DC3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5071B324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F259D9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506DB7A4" w14:textId="77777777" w:rsidR="00A55DCF" w:rsidRPr="00B12CA0" w:rsidRDefault="00A55DCF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AF84E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37848720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A55DCF" w14:paraId="68A976E1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FAC8AD" w14:textId="77777777" w:rsidR="00A55DCF" w:rsidRPr="00B12CA0" w:rsidRDefault="00A55DCF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17548" w14:textId="77777777" w:rsidR="00A55DCF" w:rsidRDefault="00A55DCF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2D1C3B" w14:textId="77777777" w:rsidR="00A55DCF" w:rsidRPr="00B12CA0" w:rsidRDefault="00A55DCF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0CB71" w14:textId="77777777" w:rsidR="00A55DCF" w:rsidRDefault="00A55DCF" w:rsidP="00527B06"/>
        </w:tc>
      </w:tr>
      <w:tr w:rsidR="00A55DCF" w14:paraId="3AEFADB6" w14:textId="77777777" w:rsidTr="00527B06">
        <w:trPr>
          <w:trHeight w:val="964"/>
        </w:trPr>
        <w:tc>
          <w:tcPr>
            <w:tcW w:w="9209" w:type="dxa"/>
            <w:gridSpan w:val="8"/>
          </w:tcPr>
          <w:p w14:paraId="484284DB" w14:textId="77777777" w:rsidR="00A55DCF" w:rsidRPr="00B12CA0" w:rsidRDefault="00A55DCF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00228DE4" w14:textId="6A28EF5C" w:rsidR="00A55DCF" w:rsidRPr="00A37AD6" w:rsidRDefault="00A55DCF" w:rsidP="00A55DCF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2B2127">
        <w:rPr>
          <w:rFonts w:ascii="Arial" w:hAnsi="Arial" w:cs="Arial"/>
          <w:sz w:val="24"/>
          <w:szCs w:val="24"/>
          <w:lang w:val="pt-BR"/>
        </w:rPr>
        <w:t>3.4.</w:t>
      </w:r>
      <w:r w:rsidR="00B140B5">
        <w:rPr>
          <w:rFonts w:ascii="Arial" w:hAnsi="Arial" w:cs="Arial"/>
          <w:sz w:val="24"/>
          <w:szCs w:val="24"/>
          <w:lang w:val="pt-BR"/>
        </w:rPr>
        <w:t>6</w:t>
      </w:r>
      <w:r w:rsidRPr="002B2127">
        <w:rPr>
          <w:rFonts w:ascii="Arial" w:hAnsi="Arial" w:cs="Arial"/>
          <w:sz w:val="24"/>
          <w:szCs w:val="24"/>
          <w:lang w:val="pt-BR"/>
        </w:rPr>
        <w:t>.</w:t>
      </w:r>
      <w:r w:rsidRPr="00741DA2">
        <w:rPr>
          <w:rFonts w:ascii="Arial" w:hAnsi="Arial" w:cs="Arial"/>
          <w:sz w:val="24"/>
          <w:szCs w:val="24"/>
          <w:lang w:val="pt-BR"/>
        </w:rPr>
        <w:tab/>
      </w:r>
      <w:r w:rsidR="00A5743C">
        <w:rPr>
          <w:rFonts w:ascii="Arial" w:hAnsi="Arial" w:cs="Arial"/>
          <w:sz w:val="24"/>
          <w:szCs w:val="24"/>
          <w:lang w:val="pt-BR"/>
        </w:rPr>
        <w:t>A</w:t>
      </w:r>
      <w:r w:rsidRPr="00A55DCF">
        <w:rPr>
          <w:rFonts w:ascii="Arial" w:hAnsi="Arial" w:cs="Arial"/>
          <w:sz w:val="24"/>
          <w:szCs w:val="24"/>
          <w:lang w:val="pt-BR"/>
        </w:rPr>
        <w:t xml:space="preserve"> </w:t>
      </w:r>
      <w:r w:rsidR="00A5743C">
        <w:rPr>
          <w:rFonts w:ascii="Arial" w:hAnsi="Arial" w:cs="Arial"/>
          <w:sz w:val="24"/>
          <w:szCs w:val="24"/>
          <w:lang w:val="pt-BR"/>
        </w:rPr>
        <w:t>garantia contratual</w:t>
      </w:r>
      <w:r w:rsidRPr="00A55DCF">
        <w:rPr>
          <w:rFonts w:ascii="Arial" w:hAnsi="Arial" w:cs="Arial"/>
          <w:sz w:val="24"/>
          <w:szCs w:val="24"/>
          <w:lang w:val="pt-BR"/>
        </w:rPr>
        <w:t xml:space="preserve"> está vigente</w:t>
      </w:r>
      <w:r w:rsidR="00A5743C">
        <w:rPr>
          <w:rFonts w:ascii="Arial" w:hAnsi="Arial" w:cs="Arial"/>
          <w:sz w:val="24"/>
          <w:szCs w:val="24"/>
          <w:lang w:val="pt-BR"/>
        </w:rPr>
        <w:t>,</w:t>
      </w:r>
      <w:r w:rsidRPr="00A55DCF">
        <w:rPr>
          <w:rFonts w:ascii="Arial" w:hAnsi="Arial" w:cs="Arial"/>
          <w:sz w:val="24"/>
          <w:szCs w:val="24"/>
          <w:lang w:val="pt-BR"/>
        </w:rPr>
        <w:t xml:space="preserve"> com </w:t>
      </w:r>
      <w:r w:rsidR="00A5743C">
        <w:rPr>
          <w:rFonts w:ascii="Arial" w:hAnsi="Arial" w:cs="Arial"/>
          <w:sz w:val="24"/>
          <w:szCs w:val="24"/>
          <w:lang w:val="pt-BR"/>
        </w:rPr>
        <w:t xml:space="preserve">a </w:t>
      </w:r>
      <w:r w:rsidRPr="00A55DCF">
        <w:rPr>
          <w:rFonts w:ascii="Arial" w:hAnsi="Arial" w:cs="Arial"/>
          <w:sz w:val="24"/>
          <w:szCs w:val="24"/>
          <w:lang w:val="pt-BR"/>
        </w:rPr>
        <w:t xml:space="preserve">manutenção das condições e coberturas, sem </w:t>
      </w:r>
      <w:r w:rsidR="00A5743C" w:rsidRPr="00A5743C">
        <w:rPr>
          <w:rFonts w:ascii="Arial" w:hAnsi="Arial" w:cs="Arial"/>
          <w:sz w:val="24"/>
          <w:szCs w:val="24"/>
          <w:lang w:val="pt-BR"/>
        </w:rPr>
        <w:t>que haja períodos de descontinuidade ou ausência de cobertura</w:t>
      </w:r>
      <w:r w:rsidRPr="00A37AD6">
        <w:rPr>
          <w:rFonts w:ascii="Arial" w:hAnsi="Arial" w:cs="Arial"/>
          <w:sz w:val="24"/>
          <w:szCs w:val="24"/>
          <w:lang w:val="pt-BR"/>
        </w:rPr>
        <w:t>?</w:t>
      </w:r>
    </w:p>
    <w:p w14:paraId="48AA1F8C" w14:textId="5BF1EF32" w:rsidR="00A55DCF" w:rsidRDefault="00A55DCF" w:rsidP="00A55DCF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2E40F6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Pr="00A55DCF">
        <w:rPr>
          <w:b/>
          <w:bCs/>
          <w:i/>
          <w:iCs/>
          <w:color w:val="ED7D31"/>
          <w:sz w:val="24"/>
          <w:szCs w:val="24"/>
        </w:rPr>
        <w:t>Art. 96, § 1º, II e Art.97 da Lei n°14.133/2021 e Art. 19, §7º do Decreto nº 35.790/2023</w:t>
      </w:r>
    </w:p>
    <w:p w14:paraId="41890EC9" w14:textId="77777777" w:rsidR="00A55DCF" w:rsidRPr="002E40F6" w:rsidRDefault="00A55DCF" w:rsidP="00A55DCF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39C7C3D" wp14:editId="35571C0F">
                <wp:simplePos x="0" y="0"/>
                <wp:positionH relativeFrom="margin">
                  <wp:posOffset>447675</wp:posOffset>
                </wp:positionH>
                <wp:positionV relativeFrom="paragraph">
                  <wp:posOffset>18415</wp:posOffset>
                </wp:positionV>
                <wp:extent cx="4867275" cy="0"/>
                <wp:effectExtent l="0" t="0" r="0" b="0"/>
                <wp:wrapNone/>
                <wp:docPr id="890684126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6EEB86" id="Conector reto 2" o:spid="_x0000_s1026" style="position:absolute;z-index:251830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5.25pt,1.45pt" to="41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FNuU6PbAAAABgEAAA8AAABkcnMv&#10;ZG93bnJldi54bWxMj81uwjAQhO+VeAdrkXorDlQlNMRBCIlLVfUn9AGceEki4nUUOyF9+257KcfR&#10;jGa+SXeTbcWIvW8cKVguIhBIpTMNVQq+TseHDQgfNBndOkIF3+hhl83uUp0Yd6VPHPNQCS4hn2gF&#10;dQhdIqUva7TaL1yHxN7Z9VYHln0lTa+vXG5buYqitbS6IV6odYeHGstLPlgFbyYfBj+u4+I8vucf&#10;/nXpXk5Hpe7n034LIuAU/sPwi8/okDFT4QYyXrQK4uiJkwpWzyDY3jzGfK340zJL5S1+9gM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BTblOj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A55DCF" w14:paraId="230DC048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08FD7A" w14:textId="77777777" w:rsidR="00A55DCF" w:rsidRPr="00B12CA0" w:rsidRDefault="00A55DCF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F0FD98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3DACF9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4621B6EE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3A693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CA0E45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7B926818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B06AD0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1CFE7E6A" w14:textId="77777777" w:rsidR="00A55DCF" w:rsidRPr="00B12CA0" w:rsidRDefault="00A55DCF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45B9B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5B7B44DD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A55DCF" w14:paraId="0CA01C77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965682" w14:textId="77777777" w:rsidR="00A55DCF" w:rsidRPr="00B12CA0" w:rsidRDefault="00A55DCF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19696" w14:textId="77777777" w:rsidR="00A55DCF" w:rsidRDefault="00A55DCF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7ADEC6" w14:textId="77777777" w:rsidR="00A55DCF" w:rsidRPr="00B12CA0" w:rsidRDefault="00A55DCF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10315" w14:textId="77777777" w:rsidR="00A55DCF" w:rsidRDefault="00A55DCF" w:rsidP="00527B06"/>
        </w:tc>
      </w:tr>
      <w:tr w:rsidR="00A55DCF" w14:paraId="01A5E05A" w14:textId="77777777" w:rsidTr="00527B06">
        <w:trPr>
          <w:trHeight w:val="964"/>
        </w:trPr>
        <w:tc>
          <w:tcPr>
            <w:tcW w:w="9209" w:type="dxa"/>
            <w:gridSpan w:val="8"/>
          </w:tcPr>
          <w:p w14:paraId="7570C0EB" w14:textId="77777777" w:rsidR="00A55DCF" w:rsidRPr="00B12CA0" w:rsidRDefault="00A55DCF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69DC3FF7" w14:textId="4DEE1E98" w:rsidR="00A55DCF" w:rsidRPr="00A37AD6" w:rsidRDefault="00A55DCF" w:rsidP="00A55DCF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741DA2">
        <w:rPr>
          <w:rFonts w:ascii="Arial" w:hAnsi="Arial" w:cs="Arial"/>
          <w:sz w:val="24"/>
          <w:szCs w:val="24"/>
          <w:lang w:val="pt-BR"/>
        </w:rPr>
        <w:t>3.4.</w:t>
      </w:r>
      <w:r w:rsidR="00B140B5">
        <w:rPr>
          <w:rFonts w:ascii="Arial" w:hAnsi="Arial" w:cs="Arial"/>
          <w:sz w:val="24"/>
          <w:szCs w:val="24"/>
          <w:lang w:val="pt-BR"/>
        </w:rPr>
        <w:t>7</w:t>
      </w:r>
      <w:r w:rsidRPr="00741DA2">
        <w:rPr>
          <w:rFonts w:ascii="Arial" w:hAnsi="Arial" w:cs="Arial"/>
          <w:sz w:val="24"/>
          <w:szCs w:val="24"/>
          <w:lang w:val="pt-BR"/>
        </w:rPr>
        <w:t>.</w:t>
      </w:r>
      <w:r w:rsidRPr="00741DA2">
        <w:rPr>
          <w:rFonts w:ascii="Arial" w:hAnsi="Arial" w:cs="Arial"/>
          <w:sz w:val="24"/>
          <w:szCs w:val="24"/>
          <w:lang w:val="pt-BR"/>
        </w:rPr>
        <w:tab/>
      </w:r>
      <w:r w:rsidR="00414A9F" w:rsidRPr="00414A9F">
        <w:rPr>
          <w:rFonts w:ascii="Arial" w:hAnsi="Arial" w:cs="Arial"/>
          <w:sz w:val="24"/>
          <w:szCs w:val="24"/>
          <w:lang w:val="pt-BR"/>
        </w:rPr>
        <w:t>A Administração realiza avaliação de desempenho periódica, com base em critérios objetivos</w:t>
      </w:r>
      <w:r w:rsidRPr="00A37AD6">
        <w:rPr>
          <w:rFonts w:ascii="Arial" w:hAnsi="Arial" w:cs="Arial"/>
          <w:sz w:val="24"/>
          <w:szCs w:val="24"/>
          <w:lang w:val="pt-BR"/>
        </w:rPr>
        <w:t>?</w:t>
      </w:r>
    </w:p>
    <w:p w14:paraId="418EE2BD" w14:textId="55BDF376" w:rsidR="00A55DCF" w:rsidRDefault="00A55DCF" w:rsidP="00A55DCF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2E40F6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414A9F" w:rsidRPr="00414A9F">
        <w:rPr>
          <w:b/>
          <w:bCs/>
          <w:i/>
          <w:iCs/>
          <w:color w:val="ED7D31"/>
          <w:sz w:val="24"/>
          <w:szCs w:val="24"/>
        </w:rPr>
        <w:t>Art. 88, § 3º e Art. 169, § 1º da Lei n° 14.133/2021</w:t>
      </w:r>
    </w:p>
    <w:p w14:paraId="219D37BE" w14:textId="77777777" w:rsidR="00A55DCF" w:rsidRPr="002E40F6" w:rsidRDefault="00A55DCF" w:rsidP="00A55DCF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7D8AD64" wp14:editId="7E80C318">
                <wp:simplePos x="0" y="0"/>
                <wp:positionH relativeFrom="margin">
                  <wp:posOffset>447675</wp:posOffset>
                </wp:positionH>
                <wp:positionV relativeFrom="paragraph">
                  <wp:posOffset>18415</wp:posOffset>
                </wp:positionV>
                <wp:extent cx="4867275" cy="0"/>
                <wp:effectExtent l="0" t="0" r="0" b="0"/>
                <wp:wrapNone/>
                <wp:docPr id="1781753088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987F6D" id="Conector reto 2" o:spid="_x0000_s1026" style="position:absolute;z-index:251832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5.25pt,1.45pt" to="41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FNuU6PbAAAABgEAAA8AAABkcnMv&#10;ZG93bnJldi54bWxMj81uwjAQhO+VeAdrkXorDlQlNMRBCIlLVfUn9AGceEki4nUUOyF9+257KcfR&#10;jGa+SXeTbcWIvW8cKVguIhBIpTMNVQq+TseHDQgfNBndOkIF3+hhl83uUp0Yd6VPHPNQCS4hn2gF&#10;dQhdIqUva7TaL1yHxN7Z9VYHln0lTa+vXG5buYqitbS6IV6odYeHGstLPlgFbyYfBj+u4+I8vucf&#10;/nXpXk5Hpe7n034LIuAU/sPwi8/okDFT4QYyXrQK4uiJkwpWzyDY3jzGfK340zJL5S1+9gM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BTblOj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A55DCF" w14:paraId="4A018555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7027A7" w14:textId="77777777" w:rsidR="00A55DCF" w:rsidRPr="00B12CA0" w:rsidRDefault="00A55DCF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ADEAEB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19E427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4F52A181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0ABD16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04CC10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7E1537D5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0BE529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56631642" w14:textId="77777777" w:rsidR="00A55DCF" w:rsidRPr="00B12CA0" w:rsidRDefault="00A55DCF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9BCF1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37B230A9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A55DCF" w14:paraId="73AD3665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64E1B9" w14:textId="77777777" w:rsidR="00A55DCF" w:rsidRPr="00B12CA0" w:rsidRDefault="00A55DCF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459DD" w14:textId="77777777" w:rsidR="00A55DCF" w:rsidRDefault="00A55DCF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683D17" w14:textId="77777777" w:rsidR="00A55DCF" w:rsidRPr="00B12CA0" w:rsidRDefault="00A55DCF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C71F9" w14:textId="77777777" w:rsidR="00A55DCF" w:rsidRDefault="00A55DCF" w:rsidP="00527B06"/>
        </w:tc>
      </w:tr>
      <w:tr w:rsidR="00A55DCF" w14:paraId="1D0F1D03" w14:textId="77777777" w:rsidTr="00527B06">
        <w:trPr>
          <w:trHeight w:val="964"/>
        </w:trPr>
        <w:tc>
          <w:tcPr>
            <w:tcW w:w="9209" w:type="dxa"/>
            <w:gridSpan w:val="8"/>
          </w:tcPr>
          <w:p w14:paraId="570CB1D5" w14:textId="77777777" w:rsidR="00A55DCF" w:rsidRPr="00B12CA0" w:rsidRDefault="00A55DCF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2CC973E5" w14:textId="203E4DE6" w:rsidR="00A55DCF" w:rsidRPr="00A37AD6" w:rsidRDefault="00A55DCF" w:rsidP="00A55DCF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741DA2">
        <w:rPr>
          <w:rFonts w:ascii="Arial" w:hAnsi="Arial" w:cs="Arial"/>
          <w:sz w:val="24"/>
          <w:szCs w:val="24"/>
          <w:lang w:val="pt-BR"/>
        </w:rPr>
        <w:lastRenderedPageBreak/>
        <w:t>3.4.</w:t>
      </w:r>
      <w:r w:rsidR="00B140B5">
        <w:rPr>
          <w:rFonts w:ascii="Arial" w:hAnsi="Arial" w:cs="Arial"/>
          <w:sz w:val="24"/>
          <w:szCs w:val="24"/>
          <w:lang w:val="pt-BR"/>
        </w:rPr>
        <w:t>8</w:t>
      </w:r>
      <w:r w:rsidRPr="00741DA2">
        <w:rPr>
          <w:rFonts w:ascii="Arial" w:hAnsi="Arial" w:cs="Arial"/>
          <w:sz w:val="24"/>
          <w:szCs w:val="24"/>
          <w:lang w:val="pt-BR"/>
        </w:rPr>
        <w:t>.</w:t>
      </w:r>
      <w:r w:rsidRPr="00741DA2">
        <w:rPr>
          <w:rFonts w:ascii="Arial" w:hAnsi="Arial" w:cs="Arial"/>
          <w:sz w:val="24"/>
          <w:szCs w:val="24"/>
          <w:lang w:val="pt-BR"/>
        </w:rPr>
        <w:tab/>
      </w:r>
      <w:r w:rsidR="00414A9F" w:rsidRPr="00414A9F">
        <w:rPr>
          <w:rFonts w:ascii="Arial" w:hAnsi="Arial" w:cs="Arial"/>
          <w:sz w:val="24"/>
          <w:szCs w:val="24"/>
          <w:lang w:val="pt-BR"/>
        </w:rPr>
        <w:t>Os relatórios de fiscalização estão sendo elaborados e encaminhados periodicamente ao gestor do contrato</w:t>
      </w:r>
      <w:r w:rsidRPr="00A37AD6">
        <w:rPr>
          <w:rFonts w:ascii="Arial" w:hAnsi="Arial" w:cs="Arial"/>
          <w:sz w:val="24"/>
          <w:szCs w:val="24"/>
          <w:lang w:val="pt-BR"/>
        </w:rPr>
        <w:t>?</w:t>
      </w:r>
    </w:p>
    <w:p w14:paraId="476FDB8D" w14:textId="7FD6368F" w:rsidR="00A55DCF" w:rsidRDefault="00A55DCF" w:rsidP="00A55DCF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2E40F6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414A9F" w:rsidRPr="00414A9F">
        <w:rPr>
          <w:b/>
          <w:bCs/>
          <w:i/>
          <w:iCs/>
          <w:color w:val="ED7D31"/>
          <w:sz w:val="24"/>
          <w:szCs w:val="24"/>
        </w:rPr>
        <w:t>Art. 117, § 1 e § 2º da Lei n°14.133/2021</w:t>
      </w:r>
    </w:p>
    <w:p w14:paraId="29469561" w14:textId="77777777" w:rsidR="00A55DCF" w:rsidRPr="002E40F6" w:rsidRDefault="00A55DCF" w:rsidP="00A55DCF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4C9B7CB" wp14:editId="599CC155">
                <wp:simplePos x="0" y="0"/>
                <wp:positionH relativeFrom="margin">
                  <wp:posOffset>447675</wp:posOffset>
                </wp:positionH>
                <wp:positionV relativeFrom="paragraph">
                  <wp:posOffset>18415</wp:posOffset>
                </wp:positionV>
                <wp:extent cx="4867275" cy="0"/>
                <wp:effectExtent l="0" t="0" r="0" b="0"/>
                <wp:wrapNone/>
                <wp:docPr id="1352673968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31E2D3" id="Conector reto 2" o:spid="_x0000_s1026" style="position:absolute;z-index:251834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5.25pt,1.45pt" to="41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FNuU6PbAAAABgEAAA8AAABkcnMv&#10;ZG93bnJldi54bWxMj81uwjAQhO+VeAdrkXorDlQlNMRBCIlLVfUn9AGceEki4nUUOyF9+257KcfR&#10;jGa+SXeTbcWIvW8cKVguIhBIpTMNVQq+TseHDQgfNBndOkIF3+hhl83uUp0Yd6VPHPNQCS4hn2gF&#10;dQhdIqUva7TaL1yHxN7Z9VYHln0lTa+vXG5buYqitbS6IV6odYeHGstLPlgFbyYfBj+u4+I8vucf&#10;/nXpXk5Hpe7n034LIuAU/sPwi8/okDFT4QYyXrQK4uiJkwpWzyDY3jzGfK340zJL5S1+9gM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BTblOj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A55DCF" w14:paraId="7104F4B2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DD65F6" w14:textId="77777777" w:rsidR="00A55DCF" w:rsidRPr="00B12CA0" w:rsidRDefault="00A55DCF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9D38EE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9DBC88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67567E7A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3EFCB0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70DB22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5F93701B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40A3F6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68DEDA46" w14:textId="77777777" w:rsidR="00A55DCF" w:rsidRPr="00B12CA0" w:rsidRDefault="00A55DCF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89B54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701BAE91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A55DCF" w14:paraId="76AF8479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2C52F6" w14:textId="77777777" w:rsidR="00A55DCF" w:rsidRPr="00B12CA0" w:rsidRDefault="00A55DCF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7A2C6" w14:textId="77777777" w:rsidR="00A55DCF" w:rsidRDefault="00A55DCF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AC65FE" w14:textId="77777777" w:rsidR="00A55DCF" w:rsidRPr="00B12CA0" w:rsidRDefault="00A55DCF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16F81" w14:textId="77777777" w:rsidR="00A55DCF" w:rsidRDefault="00A55DCF" w:rsidP="00527B06"/>
        </w:tc>
      </w:tr>
      <w:tr w:rsidR="00A55DCF" w14:paraId="554F0D9A" w14:textId="77777777" w:rsidTr="00527B06">
        <w:trPr>
          <w:trHeight w:val="964"/>
        </w:trPr>
        <w:tc>
          <w:tcPr>
            <w:tcW w:w="9209" w:type="dxa"/>
            <w:gridSpan w:val="8"/>
          </w:tcPr>
          <w:p w14:paraId="467A1A48" w14:textId="77777777" w:rsidR="00A55DCF" w:rsidRPr="00B12CA0" w:rsidRDefault="00A55DCF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6DB1CADE" w14:textId="702E2588" w:rsidR="00A55DCF" w:rsidRPr="00A37AD6" w:rsidRDefault="00A55DCF" w:rsidP="00A55DCF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741DA2">
        <w:rPr>
          <w:rFonts w:ascii="Arial" w:hAnsi="Arial" w:cs="Arial"/>
          <w:sz w:val="24"/>
          <w:szCs w:val="24"/>
          <w:lang w:val="pt-BR"/>
        </w:rPr>
        <w:t>3.4.</w:t>
      </w:r>
      <w:r w:rsidR="00B140B5">
        <w:rPr>
          <w:rFonts w:ascii="Arial" w:hAnsi="Arial" w:cs="Arial"/>
          <w:sz w:val="24"/>
          <w:szCs w:val="24"/>
          <w:lang w:val="pt-BR"/>
        </w:rPr>
        <w:t>9</w:t>
      </w:r>
      <w:r w:rsidRPr="00741DA2">
        <w:rPr>
          <w:rFonts w:ascii="Arial" w:hAnsi="Arial" w:cs="Arial"/>
          <w:sz w:val="24"/>
          <w:szCs w:val="24"/>
          <w:lang w:val="pt-BR"/>
        </w:rPr>
        <w:t>.</w:t>
      </w:r>
      <w:r w:rsidR="00377B3C">
        <w:rPr>
          <w:rFonts w:ascii="Arial" w:hAnsi="Arial" w:cs="Arial"/>
          <w:sz w:val="24"/>
          <w:szCs w:val="24"/>
          <w:lang w:val="pt-BR"/>
        </w:rPr>
        <w:t xml:space="preserve"> </w:t>
      </w:r>
      <w:r w:rsidR="00377B3C" w:rsidRPr="00377B3C">
        <w:rPr>
          <w:rFonts w:ascii="Arial" w:hAnsi="Arial" w:cs="Arial"/>
          <w:sz w:val="24"/>
          <w:szCs w:val="24"/>
          <w:lang w:val="pt-BR"/>
        </w:rPr>
        <w:t>Os terceirizados desempenham exclusivamente atividades materiais acessórias, instrumentais ou complementares à área de competência legal do órgão ou entidade, sem caracterização de desvio de função</w:t>
      </w:r>
      <w:r w:rsidRPr="00A37AD6">
        <w:rPr>
          <w:rFonts w:ascii="Arial" w:hAnsi="Arial" w:cs="Arial"/>
          <w:sz w:val="24"/>
          <w:szCs w:val="24"/>
          <w:lang w:val="pt-BR"/>
        </w:rPr>
        <w:t>?</w:t>
      </w:r>
      <w:r w:rsidR="00414A9F" w:rsidRPr="00420370">
        <w:rPr>
          <w:rStyle w:val="Refdenotaderodap"/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</w:p>
    <w:p w14:paraId="58C0A38D" w14:textId="4544182B" w:rsidR="00A55DCF" w:rsidRDefault="00A55DCF" w:rsidP="00A55DCF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2E40F6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414A9F" w:rsidRPr="00414A9F">
        <w:rPr>
          <w:b/>
          <w:bCs/>
          <w:i/>
          <w:iCs/>
          <w:color w:val="ED7D31"/>
          <w:sz w:val="24"/>
          <w:szCs w:val="24"/>
        </w:rPr>
        <w:t xml:space="preserve">Art. </w:t>
      </w:r>
      <w:r w:rsidR="00377B3C">
        <w:rPr>
          <w:b/>
          <w:bCs/>
          <w:i/>
          <w:iCs/>
          <w:color w:val="ED7D31"/>
          <w:sz w:val="24"/>
          <w:szCs w:val="24"/>
        </w:rPr>
        <w:t>2</w:t>
      </w:r>
      <w:r w:rsidR="00414A9F" w:rsidRPr="00414A9F">
        <w:rPr>
          <w:b/>
          <w:bCs/>
          <w:i/>
          <w:iCs/>
          <w:color w:val="ED7D31"/>
          <w:sz w:val="24"/>
          <w:szCs w:val="24"/>
        </w:rPr>
        <w:t xml:space="preserve"> do Decreto</w:t>
      </w:r>
      <w:r w:rsidR="00B010A4">
        <w:rPr>
          <w:b/>
          <w:bCs/>
          <w:i/>
          <w:iCs/>
          <w:color w:val="ED7D31"/>
          <w:sz w:val="24"/>
          <w:szCs w:val="24"/>
        </w:rPr>
        <w:t xml:space="preserve"> </w:t>
      </w:r>
      <w:r w:rsidR="00B010A4" w:rsidRPr="00AC7003">
        <w:rPr>
          <w:b/>
          <w:bCs/>
          <w:i/>
          <w:iCs/>
          <w:color w:val="ED7D31"/>
          <w:sz w:val="24"/>
          <w:szCs w:val="24"/>
        </w:rPr>
        <w:t>Estadual</w:t>
      </w:r>
      <w:r w:rsidR="00414A9F" w:rsidRPr="00414A9F">
        <w:rPr>
          <w:b/>
          <w:bCs/>
          <w:i/>
          <w:iCs/>
          <w:color w:val="ED7D31"/>
          <w:sz w:val="24"/>
          <w:szCs w:val="24"/>
        </w:rPr>
        <w:t xml:space="preserve"> nº 35.790/2023</w:t>
      </w:r>
    </w:p>
    <w:p w14:paraId="714F50A1" w14:textId="77777777" w:rsidR="00A55DCF" w:rsidRPr="002E40F6" w:rsidRDefault="00A55DCF" w:rsidP="00A55DCF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01FDE73" wp14:editId="01A5988E">
                <wp:simplePos x="0" y="0"/>
                <wp:positionH relativeFrom="margin">
                  <wp:posOffset>447675</wp:posOffset>
                </wp:positionH>
                <wp:positionV relativeFrom="paragraph">
                  <wp:posOffset>18415</wp:posOffset>
                </wp:positionV>
                <wp:extent cx="4867275" cy="0"/>
                <wp:effectExtent l="0" t="0" r="0" b="0"/>
                <wp:wrapNone/>
                <wp:docPr id="877674768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0CE161" id="Conector reto 2" o:spid="_x0000_s1026" style="position:absolute;z-index:251836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5.25pt,1.45pt" to="41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FNuU6PbAAAABgEAAA8AAABkcnMv&#10;ZG93bnJldi54bWxMj81uwjAQhO+VeAdrkXorDlQlNMRBCIlLVfUn9AGceEki4nUUOyF9+257KcfR&#10;jGa+SXeTbcWIvW8cKVguIhBIpTMNVQq+TseHDQgfNBndOkIF3+hhl83uUp0Yd6VPHPNQCS4hn2gF&#10;dQhdIqUva7TaL1yHxN7Z9VYHln0lTa+vXG5buYqitbS6IV6odYeHGstLPlgFbyYfBj+u4+I8vucf&#10;/nXpXk5Hpe7n034LIuAU/sPwi8/okDFT4QYyXrQK4uiJkwpWzyDY3jzGfK340zJL5S1+9gM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BTblOj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A55DCF" w14:paraId="4DDCCF09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D52CB9" w14:textId="77777777" w:rsidR="00A55DCF" w:rsidRPr="00B12CA0" w:rsidRDefault="00A55DCF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16EFA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AB4862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3604B018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E4500C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FD991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5FAA573B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E15E2F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74E6EC31" w14:textId="77777777" w:rsidR="00A55DCF" w:rsidRPr="00B12CA0" w:rsidRDefault="00A55DCF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FF9B4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4C1B496E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A55DCF" w14:paraId="0120087C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FF7073" w14:textId="77777777" w:rsidR="00A55DCF" w:rsidRPr="00B12CA0" w:rsidRDefault="00A55DCF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9C000" w14:textId="77777777" w:rsidR="00A55DCF" w:rsidRDefault="00A55DCF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9779C5" w14:textId="77777777" w:rsidR="00A55DCF" w:rsidRPr="00B12CA0" w:rsidRDefault="00A55DCF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75620" w14:textId="77777777" w:rsidR="00A55DCF" w:rsidRDefault="00A55DCF" w:rsidP="00527B06"/>
        </w:tc>
      </w:tr>
      <w:tr w:rsidR="00A55DCF" w14:paraId="1779362B" w14:textId="77777777" w:rsidTr="00527B06">
        <w:trPr>
          <w:trHeight w:val="964"/>
        </w:trPr>
        <w:tc>
          <w:tcPr>
            <w:tcW w:w="9209" w:type="dxa"/>
            <w:gridSpan w:val="8"/>
          </w:tcPr>
          <w:p w14:paraId="44F21E17" w14:textId="77777777" w:rsidR="00A55DCF" w:rsidRPr="00B12CA0" w:rsidRDefault="00A55DCF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48DA2A98" w14:textId="28A9F9B4" w:rsidR="00A55DCF" w:rsidRPr="00A37AD6" w:rsidRDefault="00A55DCF" w:rsidP="00A55DCF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741DA2">
        <w:rPr>
          <w:rFonts w:ascii="Arial" w:hAnsi="Arial" w:cs="Arial"/>
          <w:sz w:val="24"/>
          <w:szCs w:val="24"/>
          <w:lang w:val="pt-BR"/>
        </w:rPr>
        <w:t>3.4.</w:t>
      </w:r>
      <w:r w:rsidR="00414A9F">
        <w:rPr>
          <w:rFonts w:ascii="Arial" w:hAnsi="Arial" w:cs="Arial"/>
          <w:sz w:val="24"/>
          <w:szCs w:val="24"/>
          <w:lang w:val="pt-BR"/>
        </w:rPr>
        <w:t>1</w:t>
      </w:r>
      <w:r w:rsidR="00B140B5">
        <w:rPr>
          <w:rFonts w:ascii="Arial" w:hAnsi="Arial" w:cs="Arial"/>
          <w:sz w:val="24"/>
          <w:szCs w:val="24"/>
          <w:lang w:val="pt-BR"/>
        </w:rPr>
        <w:t>0</w:t>
      </w:r>
      <w:r w:rsidRPr="00741DA2">
        <w:rPr>
          <w:rFonts w:ascii="Arial" w:hAnsi="Arial" w:cs="Arial"/>
          <w:sz w:val="24"/>
          <w:szCs w:val="24"/>
          <w:lang w:val="pt-BR"/>
        </w:rPr>
        <w:t>.</w:t>
      </w:r>
      <w:r w:rsidR="00414A9F">
        <w:rPr>
          <w:rFonts w:ascii="Arial" w:hAnsi="Arial" w:cs="Arial"/>
          <w:sz w:val="24"/>
          <w:szCs w:val="24"/>
          <w:lang w:val="pt-BR"/>
        </w:rPr>
        <w:t xml:space="preserve"> </w:t>
      </w:r>
      <w:r w:rsidR="00414A9F" w:rsidRPr="00414A9F">
        <w:rPr>
          <w:rFonts w:ascii="Arial" w:hAnsi="Arial" w:cs="Arial"/>
          <w:sz w:val="24"/>
          <w:szCs w:val="24"/>
          <w:lang w:val="pt-BR"/>
        </w:rPr>
        <w:t>No caso de ocorrências de penalidades ao contratado, o gestor do cadastro de fornecedores foi informado</w:t>
      </w:r>
      <w:r w:rsidRPr="00A37AD6">
        <w:rPr>
          <w:rFonts w:ascii="Arial" w:hAnsi="Arial" w:cs="Arial"/>
          <w:sz w:val="24"/>
          <w:szCs w:val="24"/>
          <w:lang w:val="pt-BR"/>
        </w:rPr>
        <w:t>?</w:t>
      </w:r>
    </w:p>
    <w:p w14:paraId="74A0ED19" w14:textId="3AE1D550" w:rsidR="00A55DCF" w:rsidRDefault="00A55DCF" w:rsidP="00A55DCF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2E40F6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414A9F" w:rsidRPr="00414A9F">
        <w:rPr>
          <w:b/>
          <w:bCs/>
          <w:i/>
          <w:iCs/>
          <w:color w:val="ED7D31"/>
          <w:sz w:val="24"/>
          <w:szCs w:val="24"/>
        </w:rPr>
        <w:t>Art. 26 do Decreto</w:t>
      </w:r>
      <w:r w:rsidR="00B010A4">
        <w:rPr>
          <w:b/>
          <w:bCs/>
          <w:i/>
          <w:iCs/>
          <w:color w:val="ED7D31"/>
          <w:sz w:val="24"/>
          <w:szCs w:val="24"/>
        </w:rPr>
        <w:t xml:space="preserve"> </w:t>
      </w:r>
      <w:r w:rsidR="00B010A4" w:rsidRPr="00AC7003">
        <w:rPr>
          <w:b/>
          <w:bCs/>
          <w:i/>
          <w:iCs/>
          <w:color w:val="ED7D31"/>
          <w:sz w:val="24"/>
          <w:szCs w:val="24"/>
        </w:rPr>
        <w:t>Estadual</w:t>
      </w:r>
      <w:r w:rsidR="00414A9F" w:rsidRPr="00414A9F">
        <w:rPr>
          <w:b/>
          <w:bCs/>
          <w:i/>
          <w:iCs/>
          <w:color w:val="ED7D31"/>
          <w:sz w:val="24"/>
          <w:szCs w:val="24"/>
        </w:rPr>
        <w:t xml:space="preserve"> n° 35.322/23</w:t>
      </w:r>
    </w:p>
    <w:p w14:paraId="5CB4C241" w14:textId="77777777" w:rsidR="00A55DCF" w:rsidRPr="002E40F6" w:rsidRDefault="00A55DCF" w:rsidP="00A55DCF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5A8FFE7" wp14:editId="4F6E28B1">
                <wp:simplePos x="0" y="0"/>
                <wp:positionH relativeFrom="margin">
                  <wp:posOffset>447675</wp:posOffset>
                </wp:positionH>
                <wp:positionV relativeFrom="paragraph">
                  <wp:posOffset>18415</wp:posOffset>
                </wp:positionV>
                <wp:extent cx="4867275" cy="0"/>
                <wp:effectExtent l="0" t="0" r="0" b="0"/>
                <wp:wrapNone/>
                <wp:docPr id="1381652421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96E93B" id="Conector reto 2" o:spid="_x0000_s1026" style="position:absolute;z-index:251838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5.25pt,1.45pt" to="41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FNuU6PbAAAABgEAAA8AAABkcnMv&#10;ZG93bnJldi54bWxMj81uwjAQhO+VeAdrkXorDlQlNMRBCIlLVfUn9AGceEki4nUUOyF9+257KcfR&#10;jGa+SXeTbcWIvW8cKVguIhBIpTMNVQq+TseHDQgfNBndOkIF3+hhl83uUp0Yd6VPHPNQCS4hn2gF&#10;dQhdIqUva7TaL1yHxN7Z9VYHln0lTa+vXG5buYqitbS6IV6odYeHGstLPlgFbyYfBj+u4+I8vucf&#10;/nXpXk5Hpe7n034LIuAU/sPwi8/okDFT4QYyXrQK4uiJkwpWzyDY3jzGfK340zJL5S1+9gM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BTblOj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A55DCF" w14:paraId="5D99DCBC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8D204A" w14:textId="77777777" w:rsidR="00A55DCF" w:rsidRPr="00B12CA0" w:rsidRDefault="00A55DCF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1C8735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7BCB4E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7F333B03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6BCD76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B60CF3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601B7B1A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4E7076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713D1470" w14:textId="77777777" w:rsidR="00A55DCF" w:rsidRPr="00B12CA0" w:rsidRDefault="00A55DCF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60805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4CAE810E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A55DCF" w14:paraId="55D8306A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B612A7" w14:textId="77777777" w:rsidR="00A55DCF" w:rsidRPr="00B12CA0" w:rsidRDefault="00A55DCF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68242" w14:textId="77777777" w:rsidR="00A55DCF" w:rsidRDefault="00A55DCF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F005E8" w14:textId="77777777" w:rsidR="00A55DCF" w:rsidRPr="00B12CA0" w:rsidRDefault="00A55DCF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F464A" w14:textId="77777777" w:rsidR="00A55DCF" w:rsidRDefault="00A55DCF" w:rsidP="00527B06"/>
        </w:tc>
      </w:tr>
      <w:tr w:rsidR="00A55DCF" w14:paraId="0DB0E0B4" w14:textId="77777777" w:rsidTr="00527B06">
        <w:trPr>
          <w:trHeight w:val="964"/>
        </w:trPr>
        <w:tc>
          <w:tcPr>
            <w:tcW w:w="9209" w:type="dxa"/>
            <w:gridSpan w:val="8"/>
          </w:tcPr>
          <w:p w14:paraId="61C640CD" w14:textId="77777777" w:rsidR="00A55DCF" w:rsidRPr="00B12CA0" w:rsidRDefault="00A55DCF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501BFE18" w14:textId="2A316E21" w:rsidR="00A55DCF" w:rsidRPr="00A37AD6" w:rsidRDefault="00A55DCF" w:rsidP="00A55DCF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741DA2">
        <w:rPr>
          <w:rFonts w:ascii="Arial" w:hAnsi="Arial" w:cs="Arial"/>
          <w:sz w:val="24"/>
          <w:szCs w:val="24"/>
          <w:lang w:val="pt-BR"/>
        </w:rPr>
        <w:t>3.4.</w:t>
      </w:r>
      <w:r w:rsidR="00B140B5">
        <w:rPr>
          <w:rFonts w:ascii="Arial" w:hAnsi="Arial" w:cs="Arial"/>
          <w:sz w:val="24"/>
          <w:szCs w:val="24"/>
          <w:lang w:val="pt-BR"/>
        </w:rPr>
        <w:t>11</w:t>
      </w:r>
      <w:r w:rsidRPr="00741DA2">
        <w:rPr>
          <w:rFonts w:ascii="Arial" w:hAnsi="Arial" w:cs="Arial"/>
          <w:sz w:val="24"/>
          <w:szCs w:val="24"/>
          <w:lang w:val="pt-BR"/>
        </w:rPr>
        <w:t>.</w:t>
      </w:r>
      <w:r w:rsidR="00D32341">
        <w:rPr>
          <w:rFonts w:ascii="Arial" w:hAnsi="Arial" w:cs="Arial"/>
          <w:sz w:val="24"/>
          <w:szCs w:val="24"/>
          <w:lang w:val="pt-BR"/>
        </w:rPr>
        <w:t> </w:t>
      </w:r>
      <w:r w:rsidR="00414A9F" w:rsidRPr="00414A9F">
        <w:rPr>
          <w:rFonts w:ascii="Arial" w:hAnsi="Arial" w:cs="Arial"/>
          <w:sz w:val="24"/>
          <w:szCs w:val="24"/>
          <w:lang w:val="pt-BR"/>
        </w:rPr>
        <w:t>No caso de aplicação de sanções que resultem em impedimento de licitar e contratar ou declaração de inidoneidade, foi enviado ao gestor do cadastro de fornecedores a publicação da penalidade na imprensa oficial</w:t>
      </w:r>
      <w:r w:rsidRPr="00A37AD6">
        <w:rPr>
          <w:rFonts w:ascii="Arial" w:hAnsi="Arial" w:cs="Arial"/>
          <w:sz w:val="24"/>
          <w:szCs w:val="24"/>
          <w:lang w:val="pt-BR"/>
        </w:rPr>
        <w:t>?</w:t>
      </w:r>
    </w:p>
    <w:p w14:paraId="5CEFB8DB" w14:textId="573EE41F" w:rsidR="00A55DCF" w:rsidRDefault="00A55DCF" w:rsidP="00A55DCF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2E40F6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414A9F" w:rsidRPr="00414A9F">
        <w:rPr>
          <w:b/>
          <w:bCs/>
          <w:i/>
          <w:iCs/>
          <w:color w:val="ED7D31"/>
          <w:sz w:val="24"/>
          <w:szCs w:val="24"/>
        </w:rPr>
        <w:t>Art. 26, parágrafo único do Decreto</w:t>
      </w:r>
      <w:r w:rsidR="00B010A4">
        <w:rPr>
          <w:b/>
          <w:bCs/>
          <w:i/>
          <w:iCs/>
          <w:color w:val="ED7D31"/>
          <w:sz w:val="24"/>
          <w:szCs w:val="24"/>
        </w:rPr>
        <w:t xml:space="preserve"> </w:t>
      </w:r>
      <w:r w:rsidR="00B010A4" w:rsidRPr="00AC7003">
        <w:rPr>
          <w:b/>
          <w:bCs/>
          <w:i/>
          <w:iCs/>
          <w:color w:val="ED7D31"/>
          <w:sz w:val="24"/>
          <w:szCs w:val="24"/>
        </w:rPr>
        <w:t>Estadual</w:t>
      </w:r>
      <w:r w:rsidR="00414A9F" w:rsidRPr="00414A9F">
        <w:rPr>
          <w:b/>
          <w:bCs/>
          <w:i/>
          <w:iCs/>
          <w:color w:val="ED7D31"/>
          <w:sz w:val="24"/>
          <w:szCs w:val="24"/>
        </w:rPr>
        <w:t xml:space="preserve"> n° 35.322/23</w:t>
      </w:r>
    </w:p>
    <w:p w14:paraId="7393971A" w14:textId="77777777" w:rsidR="00A55DCF" w:rsidRPr="002E40F6" w:rsidRDefault="00A55DCF" w:rsidP="00A55DCF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56A5611" wp14:editId="4B749E65">
                <wp:simplePos x="0" y="0"/>
                <wp:positionH relativeFrom="margin">
                  <wp:posOffset>447675</wp:posOffset>
                </wp:positionH>
                <wp:positionV relativeFrom="paragraph">
                  <wp:posOffset>18415</wp:posOffset>
                </wp:positionV>
                <wp:extent cx="4867275" cy="0"/>
                <wp:effectExtent l="0" t="0" r="0" b="0"/>
                <wp:wrapNone/>
                <wp:docPr id="578729525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5506A" id="Conector reto 2" o:spid="_x0000_s1026" style="position:absolute;z-index:251840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5.25pt,1.45pt" to="41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132"/>
        <w:gridCol w:w="1330"/>
        <w:gridCol w:w="1477"/>
        <w:gridCol w:w="312"/>
        <w:gridCol w:w="850"/>
      </w:tblGrid>
      <w:tr w:rsidR="00A55DCF" w14:paraId="62610BD9" w14:textId="77777777" w:rsidTr="00527B06"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18AFB8" w14:textId="77777777" w:rsidR="00A55DCF" w:rsidRPr="00B12CA0" w:rsidRDefault="00A55DCF" w:rsidP="00527B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Grau de Aderência</w:t>
            </w:r>
            <w:r w:rsidRPr="00F87F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19CF47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Total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31C1CB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42E4588B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Alta Aderência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25B77E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12C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B12CA0">
              <w:rPr>
                <w:rFonts w:ascii="Arial" w:hAnsi="Arial" w:cs="Arial"/>
                <w:sz w:val="20"/>
                <w:szCs w:val="20"/>
              </w:rPr>
              <w:t xml:space="preserve"> ) Aderência Parcial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FD454D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21585D5C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Baixa Aderência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0269B6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359E5C69" w14:textId="77777777" w:rsidR="00A55DCF" w:rsidRPr="00B12CA0" w:rsidRDefault="00A55DCF" w:rsidP="00527B0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Sem Aderência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BF433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(   )</w:t>
            </w:r>
          </w:p>
          <w:p w14:paraId="57E40A03" w14:textId="77777777" w:rsidR="00A55DCF" w:rsidRPr="00B12CA0" w:rsidRDefault="00A55DCF" w:rsidP="0052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A0">
              <w:rPr>
                <w:rFonts w:ascii="Arial" w:hAnsi="Arial" w:cs="Arial"/>
                <w:sz w:val="20"/>
                <w:szCs w:val="20"/>
              </w:rPr>
              <w:t>Não Aplicável</w:t>
            </w:r>
          </w:p>
        </w:tc>
      </w:tr>
      <w:tr w:rsidR="00A55DCF" w14:paraId="1E84D13B" w14:textId="77777777" w:rsidTr="00527B06">
        <w:trPr>
          <w:trHeight w:val="50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108037" w14:textId="77777777" w:rsidR="00A55DCF" w:rsidRPr="00B12CA0" w:rsidRDefault="00A55DCF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verificad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38589" w14:textId="77777777" w:rsidR="00A55DCF" w:rsidRDefault="00A55DCF" w:rsidP="00527B06"/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F6C485" w14:textId="77777777" w:rsidR="00A55DCF" w:rsidRPr="00B12CA0" w:rsidRDefault="00A55DCF" w:rsidP="00527B0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Amostra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(Qtd)</w:t>
            </w: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DDD70" w14:textId="77777777" w:rsidR="00A55DCF" w:rsidRDefault="00A55DCF" w:rsidP="00527B06"/>
        </w:tc>
      </w:tr>
      <w:tr w:rsidR="00A55DCF" w14:paraId="1841F540" w14:textId="77777777" w:rsidTr="00527B06">
        <w:trPr>
          <w:trHeight w:val="964"/>
        </w:trPr>
        <w:tc>
          <w:tcPr>
            <w:tcW w:w="9209" w:type="dxa"/>
            <w:gridSpan w:val="8"/>
          </w:tcPr>
          <w:p w14:paraId="685B791B" w14:textId="77777777" w:rsidR="00A55DCF" w:rsidRPr="00B12CA0" w:rsidRDefault="00A55DCF" w:rsidP="00527B06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1510A8B1" w14:textId="596A0264" w:rsidR="00F01B5A" w:rsidRPr="00BE04D8" w:rsidRDefault="00F01B5A" w:rsidP="00F01B5A"/>
    <w:bookmarkEnd w:id="0"/>
    <w:bookmarkEnd w:id="1"/>
    <w:p w14:paraId="7AB946AF" w14:textId="77777777" w:rsidR="00F01B5A" w:rsidRPr="00BE04D8" w:rsidRDefault="00F01B5A" w:rsidP="006A75EB">
      <w:pPr>
        <w:pStyle w:val="Normal1"/>
        <w:ind w:left="284" w:right="285"/>
        <w:jc w:val="both"/>
      </w:pPr>
    </w:p>
    <w:sectPr w:rsidR="00F01B5A" w:rsidRPr="00BE04D8" w:rsidSect="002906D1">
      <w:pgSz w:w="11909" w:h="16834" w:code="9"/>
      <w:pgMar w:top="1701" w:right="1134" w:bottom="1134" w:left="1701" w:header="4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326B3" w14:textId="77777777" w:rsidR="000D526A" w:rsidRPr="0027396A" w:rsidRDefault="000D526A" w:rsidP="00A57825">
      <w:pPr>
        <w:spacing w:line="240" w:lineRule="auto"/>
      </w:pPr>
      <w:r w:rsidRPr="0027396A">
        <w:separator/>
      </w:r>
    </w:p>
  </w:endnote>
  <w:endnote w:type="continuationSeparator" w:id="0">
    <w:p w14:paraId="4A78D64A" w14:textId="77777777" w:rsidR="000D526A" w:rsidRPr="0027396A" w:rsidRDefault="000D526A" w:rsidP="00A57825">
      <w:pPr>
        <w:spacing w:line="240" w:lineRule="auto"/>
      </w:pPr>
      <w:r w:rsidRPr="002739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DBADF" w14:textId="77777777" w:rsidR="002906D1" w:rsidRPr="00F81C26" w:rsidRDefault="002906D1" w:rsidP="002906D1">
    <w:pPr>
      <w:pStyle w:val="Rodap"/>
      <w:framePr w:h="226" w:hRule="exact" w:wrap="around" w:vAnchor="text" w:hAnchor="page" w:x="10786" w:y="-584"/>
      <w:rPr>
        <w:rStyle w:val="Nmerodepgina"/>
        <w:sz w:val="20"/>
        <w:szCs w:val="20"/>
      </w:rPr>
    </w:pPr>
    <w:r w:rsidRPr="00F81C26">
      <w:rPr>
        <w:noProof/>
        <w:sz w:val="20"/>
        <w:szCs w:val="20"/>
      </w:rPr>
      <w:drawing>
        <wp:anchor distT="0" distB="0" distL="114300" distR="114300" simplePos="0" relativeHeight="251692032" behindDoc="0" locked="0" layoutInCell="1" allowOverlap="1" wp14:anchorId="6E06B787" wp14:editId="12BBB0EE">
          <wp:simplePos x="0" y="0"/>
          <wp:positionH relativeFrom="page">
            <wp:posOffset>-14605</wp:posOffset>
          </wp:positionH>
          <wp:positionV relativeFrom="paragraph">
            <wp:posOffset>9032875</wp:posOffset>
          </wp:positionV>
          <wp:extent cx="5972175" cy="659130"/>
          <wp:effectExtent l="0" t="0" r="0" b="0"/>
          <wp:wrapSquare wrapText="bothSides"/>
          <wp:docPr id="1381973537" name="Imagem 20" descr="Desenho de um cachorr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 descr="Desenho de um cachorr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1C26">
      <w:rPr>
        <w:rStyle w:val="Nmerodepgina"/>
        <w:sz w:val="20"/>
        <w:szCs w:val="20"/>
      </w:rPr>
      <w:fldChar w:fldCharType="begin"/>
    </w:r>
    <w:r w:rsidRPr="00F81C26">
      <w:rPr>
        <w:rStyle w:val="Nmerodepgina"/>
        <w:sz w:val="20"/>
        <w:szCs w:val="20"/>
      </w:rPr>
      <w:instrText xml:space="preserve">PAGE  </w:instrText>
    </w:r>
    <w:r w:rsidRPr="00F81C26">
      <w:rPr>
        <w:rStyle w:val="Nmerodepgina"/>
        <w:sz w:val="20"/>
        <w:szCs w:val="20"/>
      </w:rPr>
      <w:fldChar w:fldCharType="separate"/>
    </w:r>
    <w:r>
      <w:rPr>
        <w:rStyle w:val="Nmerodepgina"/>
        <w:sz w:val="20"/>
        <w:szCs w:val="20"/>
      </w:rPr>
      <w:t>2</w:t>
    </w:r>
    <w:r w:rsidRPr="00F81C26">
      <w:rPr>
        <w:rStyle w:val="Nmerodepgina"/>
        <w:sz w:val="20"/>
        <w:szCs w:val="20"/>
      </w:rPr>
      <w:fldChar w:fldCharType="end"/>
    </w:r>
  </w:p>
  <w:sdt>
    <w:sdtPr>
      <w:id w:val="-573443354"/>
      <w:docPartObj>
        <w:docPartGallery w:val="Page Numbers (Bottom of Page)"/>
        <w:docPartUnique/>
      </w:docPartObj>
    </w:sdtPr>
    <w:sdtEndPr/>
    <w:sdtContent>
      <w:p w14:paraId="676FF192" w14:textId="33A7367B" w:rsidR="00920226" w:rsidRPr="0027396A" w:rsidRDefault="00920226" w:rsidP="001E06B3">
        <w:pPr>
          <w:pStyle w:val="Rodap"/>
          <w:spacing w:line="240" w:lineRule="auto"/>
          <w:jc w:val="right"/>
        </w:pPr>
        <w:r w:rsidRPr="0027396A">
          <w:rPr>
            <w:noProof/>
          </w:rPr>
          <w:drawing>
            <wp:anchor distT="0" distB="0" distL="114300" distR="114300" simplePos="0" relativeHeight="251687936" behindDoc="1" locked="0" layoutInCell="1" allowOverlap="0" wp14:anchorId="4CDCAA82" wp14:editId="03D16BD4">
              <wp:simplePos x="0" y="0"/>
              <wp:positionH relativeFrom="page">
                <wp:posOffset>1812914</wp:posOffset>
              </wp:positionH>
              <wp:positionV relativeFrom="page">
                <wp:align>bottom</wp:align>
              </wp:positionV>
              <wp:extent cx="5752800" cy="828000"/>
              <wp:effectExtent l="0" t="0" r="635" b="0"/>
              <wp:wrapNone/>
              <wp:docPr id="1634218587" name="Imagem 2" descr="Fundo preto com letras brancas&#10;&#10;Descrição gerada automaticamente com confiança mé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7491143" name="Imagem 2" descr="Fundo preto com letras brancas&#10;&#10;Descrição gerada automaticamente com confiança média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2800" cy="82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27396A">
          <w:t xml:space="preserve">                                                                                                                                                                    </w:t>
        </w:r>
      </w:p>
    </w:sdtContent>
  </w:sdt>
  <w:p w14:paraId="4C936028" w14:textId="77777777" w:rsidR="00920226" w:rsidRPr="0027396A" w:rsidRDefault="00920226" w:rsidP="007C77B7">
    <w:pPr>
      <w:pStyle w:val="Normal1"/>
      <w:ind w:left="-1620" w:right="-10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611C4" w14:textId="77777777" w:rsidR="002906D1" w:rsidRPr="00F81C26" w:rsidRDefault="002906D1" w:rsidP="002906D1">
    <w:pPr>
      <w:pStyle w:val="Rodap"/>
      <w:framePr w:h="226" w:hRule="exact" w:wrap="around" w:vAnchor="text" w:hAnchor="page" w:x="10831" w:y="-581"/>
      <w:rPr>
        <w:rStyle w:val="Nmerodepgina"/>
        <w:sz w:val="20"/>
        <w:szCs w:val="20"/>
      </w:rPr>
    </w:pPr>
    <w:r w:rsidRPr="00F81C26">
      <w:rPr>
        <w:noProof/>
        <w:sz w:val="20"/>
        <w:szCs w:val="20"/>
      </w:rPr>
      <w:drawing>
        <wp:anchor distT="0" distB="0" distL="114300" distR="114300" simplePos="0" relativeHeight="251694080" behindDoc="0" locked="0" layoutInCell="1" allowOverlap="1" wp14:anchorId="0770F110" wp14:editId="12DC985B">
          <wp:simplePos x="0" y="0"/>
          <wp:positionH relativeFrom="page">
            <wp:posOffset>-14605</wp:posOffset>
          </wp:positionH>
          <wp:positionV relativeFrom="paragraph">
            <wp:posOffset>9032875</wp:posOffset>
          </wp:positionV>
          <wp:extent cx="5972175" cy="659130"/>
          <wp:effectExtent l="0" t="0" r="0" b="0"/>
          <wp:wrapSquare wrapText="bothSides"/>
          <wp:docPr id="693335690" name="Imagem 20" descr="Desenho de um cachorr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 descr="Desenho de um cachorr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1C26">
      <w:rPr>
        <w:rStyle w:val="Nmerodepgina"/>
        <w:sz w:val="20"/>
        <w:szCs w:val="20"/>
      </w:rPr>
      <w:fldChar w:fldCharType="begin"/>
    </w:r>
    <w:r w:rsidRPr="00F81C26">
      <w:rPr>
        <w:rStyle w:val="Nmerodepgina"/>
        <w:sz w:val="20"/>
        <w:szCs w:val="20"/>
      </w:rPr>
      <w:instrText xml:space="preserve">PAGE  </w:instrText>
    </w:r>
    <w:r w:rsidRPr="00F81C26">
      <w:rPr>
        <w:rStyle w:val="Nmerodepgina"/>
        <w:sz w:val="20"/>
        <w:szCs w:val="20"/>
      </w:rPr>
      <w:fldChar w:fldCharType="separate"/>
    </w:r>
    <w:r>
      <w:rPr>
        <w:rStyle w:val="Nmerodepgina"/>
        <w:sz w:val="20"/>
        <w:szCs w:val="20"/>
      </w:rPr>
      <w:t>3</w:t>
    </w:r>
    <w:r w:rsidRPr="00F81C26">
      <w:rPr>
        <w:rStyle w:val="Nmerodepgina"/>
        <w:sz w:val="20"/>
        <w:szCs w:val="20"/>
      </w:rPr>
      <w:fldChar w:fldCharType="end"/>
    </w:r>
  </w:p>
  <w:p w14:paraId="503FBAED" w14:textId="3A60F9F0" w:rsidR="00B01884" w:rsidRPr="0027396A" w:rsidRDefault="00B01884" w:rsidP="00B01884">
    <w:pPr>
      <w:pStyle w:val="Rodap"/>
      <w:jc w:val="right"/>
      <w:rPr>
        <w:rStyle w:val="Nmerodepgina"/>
        <w:sz w:val="20"/>
        <w:szCs w:val="20"/>
      </w:rPr>
    </w:pPr>
  </w:p>
  <w:p w14:paraId="56C54DF8" w14:textId="3D3F2794" w:rsidR="00902E00" w:rsidRPr="0027396A" w:rsidRDefault="00527CAB" w:rsidP="004E4639">
    <w:pPr>
      <w:pStyle w:val="Rodap"/>
      <w:spacing w:line="240" w:lineRule="auto"/>
    </w:pPr>
    <w:r w:rsidRPr="0027396A">
      <w:rPr>
        <w:noProof/>
      </w:rPr>
      <w:drawing>
        <wp:anchor distT="0" distB="0" distL="114300" distR="114300" simplePos="0" relativeHeight="251651072" behindDoc="1" locked="0" layoutInCell="1" allowOverlap="0" wp14:anchorId="1C7DFA83" wp14:editId="5172D1D4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5752800" cy="828000"/>
          <wp:effectExtent l="0" t="0" r="635" b="0"/>
          <wp:wrapNone/>
          <wp:docPr id="1772500425" name="Imagem 2" descr="Fundo preto com letras branc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491143" name="Imagem 2" descr="Fundo preto com letras brancas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8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674A3" w14:textId="77777777" w:rsidR="000D526A" w:rsidRPr="0027396A" w:rsidRDefault="000D526A" w:rsidP="00A57825">
      <w:pPr>
        <w:spacing w:line="240" w:lineRule="auto"/>
      </w:pPr>
      <w:r w:rsidRPr="0027396A">
        <w:separator/>
      </w:r>
    </w:p>
  </w:footnote>
  <w:footnote w:type="continuationSeparator" w:id="0">
    <w:p w14:paraId="1E3B3BFB" w14:textId="77777777" w:rsidR="000D526A" w:rsidRPr="0027396A" w:rsidRDefault="000D526A" w:rsidP="00A57825">
      <w:pPr>
        <w:spacing w:line="240" w:lineRule="auto"/>
      </w:pPr>
      <w:r w:rsidRPr="0027396A">
        <w:continuationSeparator/>
      </w:r>
    </w:p>
  </w:footnote>
  <w:footnote w:id="1">
    <w:p w14:paraId="24BE5E61" w14:textId="505723F6" w:rsidR="00B537B8" w:rsidRDefault="00B537B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264DE0" w:rsidRPr="00264DE0">
        <w:t>Dependendo da verificação a ser realizada, a amostra pode incluir contratos, termos aditivos, processos de pagamento, registros de fiscalização ou períodos de execução contratual a serem analisados</w:t>
      </w:r>
      <w:r w:rsidR="00681476">
        <w:t>.</w:t>
      </w:r>
    </w:p>
  </w:footnote>
  <w:footnote w:id="2">
    <w:p w14:paraId="45A71CE1" w14:textId="0F0E73F4" w:rsidR="00040576" w:rsidRPr="00040576" w:rsidRDefault="00040576" w:rsidP="00040576">
      <w:pPr>
        <w:pStyle w:val="Textodenotaderodap"/>
        <w:spacing w:before="120" w:line="240" w:lineRule="auto"/>
        <w:jc w:val="both"/>
      </w:pPr>
      <w:r w:rsidRPr="00040576">
        <w:rPr>
          <w:rStyle w:val="Refdenotaderodap"/>
        </w:rPr>
        <w:footnoteRef/>
      </w:r>
      <w:r w:rsidRPr="00040576">
        <w:rPr>
          <w:rStyle w:val="Refdenotaderodap"/>
        </w:rPr>
        <w:t xml:space="preserve"> </w:t>
      </w:r>
      <w:r w:rsidRPr="00040576">
        <w:rPr>
          <w:rStyle w:val="Refdenotaderodap"/>
          <w:vertAlign w:val="baseline"/>
        </w:rPr>
        <w:t>Nesse campo, constante em todas as perguntas deste Guia, o Órgão/entidade pode incluir, de forma resumida, informações relevantes sobre a amostra, bem como dificuldades e boas práticas constatadas.</w:t>
      </w:r>
    </w:p>
  </w:footnote>
  <w:footnote w:id="3">
    <w:p w14:paraId="6A35E874" w14:textId="4D1F2EEF" w:rsidR="00264DE0" w:rsidRPr="00040576" w:rsidRDefault="00264DE0" w:rsidP="00264DE0">
      <w:pPr>
        <w:pStyle w:val="Textodenotaderodap"/>
        <w:spacing w:before="120" w:line="240" w:lineRule="auto"/>
        <w:jc w:val="both"/>
      </w:pPr>
      <w:r w:rsidRPr="00040576">
        <w:rPr>
          <w:rStyle w:val="Refdenotaderodap"/>
        </w:rPr>
        <w:footnoteRef/>
      </w:r>
      <w:r w:rsidRPr="00040576">
        <w:rPr>
          <w:rStyle w:val="Refdenotaderodap"/>
        </w:rPr>
        <w:t xml:space="preserve"> </w:t>
      </w:r>
      <w:r w:rsidRPr="00264DE0">
        <w:rPr>
          <w:rStyle w:val="Refdenotaderodap"/>
          <w:vertAlign w:val="baseline"/>
        </w:rPr>
        <w:t>O DFD é documento obrigatório que deve constar em qualquer processo de contratação, conforme art. 12, VII, e art. 72, I, da Lei 14133/21, é ele quem formaliza a necessidade da contratação. A regra é que o documento já tenha sido elaborado para os fins do Plano de Contratação Anual. Neste caso, é recomendado que haja a juntada de sua cópia nos autos</w:t>
      </w:r>
      <w:r w:rsidRPr="00040576">
        <w:rPr>
          <w:rStyle w:val="Refdenotaderodap"/>
          <w:vertAlign w:val="baseline"/>
        </w:rPr>
        <w:t>.</w:t>
      </w:r>
    </w:p>
  </w:footnote>
  <w:footnote w:id="4">
    <w:p w14:paraId="09C0DE5E" w14:textId="7746668F" w:rsidR="00264DE0" w:rsidRPr="00040576" w:rsidRDefault="00264DE0" w:rsidP="00264DE0">
      <w:pPr>
        <w:pStyle w:val="Textodenotaderodap"/>
        <w:spacing w:before="120" w:line="240" w:lineRule="auto"/>
        <w:jc w:val="both"/>
      </w:pPr>
      <w:r w:rsidRPr="00040576">
        <w:rPr>
          <w:rStyle w:val="Refdenotaderodap"/>
        </w:rPr>
        <w:footnoteRef/>
      </w:r>
      <w:r w:rsidRPr="00040576">
        <w:rPr>
          <w:rStyle w:val="Refdenotaderodap"/>
        </w:rPr>
        <w:t xml:space="preserve"> </w:t>
      </w:r>
      <w:r w:rsidRPr="00264DE0">
        <w:rPr>
          <w:rStyle w:val="Refdenotaderodap"/>
          <w:vertAlign w:val="baseline"/>
        </w:rPr>
        <w:t>Estudo Técnico Preliminar - ETP:</w:t>
      </w:r>
      <w:r w:rsidR="00C9536E">
        <w:t xml:space="preserve"> </w:t>
      </w:r>
      <w:r w:rsidRPr="00264DE0">
        <w:rPr>
          <w:rStyle w:val="Refdenotaderodap"/>
          <w:vertAlign w:val="baseline"/>
        </w:rPr>
        <w:t xml:space="preserve">É o documento constitutivo da primeira etapa do planejamento de uma contratação. Ele tem como finalidade caracterizar o interesse público envolvido e a sua melhor solução. Além disso, ele dá base ao anteprojeto, ao Termo de Referência ou ao projeto básico a serem elaborados, caso se conclua pela viabilidade da contratação. O ETP Digital: É uma ferramenta informatizada integrante do sistema de gestão de compras. É disponibilizada pela Seplag para a elaboração dos </w:t>
      </w:r>
      <w:proofErr w:type="spellStart"/>
      <w:r w:rsidRPr="00264DE0">
        <w:rPr>
          <w:rStyle w:val="Refdenotaderodap"/>
          <w:vertAlign w:val="baseline"/>
        </w:rPr>
        <w:t>ETPs</w:t>
      </w:r>
      <w:proofErr w:type="spellEnd"/>
      <w:r w:rsidRPr="00264DE0">
        <w:rPr>
          <w:rStyle w:val="Refdenotaderodap"/>
          <w:vertAlign w:val="baseline"/>
        </w:rPr>
        <w:t xml:space="preserve"> pelos órgãos e entidades estaduais</w:t>
      </w:r>
      <w:r w:rsidRPr="00040576">
        <w:rPr>
          <w:rStyle w:val="Refdenotaderodap"/>
          <w:vertAlign w:val="baseline"/>
        </w:rPr>
        <w:t>.</w:t>
      </w:r>
    </w:p>
  </w:footnote>
  <w:footnote w:id="5">
    <w:p w14:paraId="3FCCDCF9" w14:textId="27C440E1" w:rsidR="0006428B" w:rsidRPr="00040576" w:rsidRDefault="0006428B" w:rsidP="0006428B">
      <w:pPr>
        <w:pStyle w:val="Textodenotaderodap"/>
        <w:spacing w:before="120" w:line="240" w:lineRule="auto"/>
        <w:jc w:val="both"/>
      </w:pPr>
      <w:r w:rsidRPr="00040576">
        <w:rPr>
          <w:rStyle w:val="Refdenotaderodap"/>
        </w:rPr>
        <w:footnoteRef/>
      </w:r>
      <w:r w:rsidRPr="00040576">
        <w:rPr>
          <w:rStyle w:val="Refdenotaderodap"/>
        </w:rPr>
        <w:t xml:space="preserve"> </w:t>
      </w:r>
      <w:r w:rsidRPr="0006428B">
        <w:rPr>
          <w:rStyle w:val="Refdenotaderodap"/>
          <w:vertAlign w:val="baseline"/>
        </w:rPr>
        <w:t>Acórdão 2963/2019-TCU-Plenário menciona que o dimensionamento da quantidade e postos de serviço baseado exclusivamente no histórico de anos anteriores tende a privilegiar a ineficiência e ressalta a importância dos estudos técnicos preliminares para avaliar alternativas e inovações</w:t>
      </w:r>
      <w:r w:rsidRPr="00040576">
        <w:rPr>
          <w:rStyle w:val="Refdenotaderodap"/>
          <w:vertAlign w:val="baseline"/>
        </w:rPr>
        <w:t>.</w:t>
      </w:r>
    </w:p>
  </w:footnote>
  <w:footnote w:id="6">
    <w:p w14:paraId="220D9E36" w14:textId="362DC36A" w:rsidR="00AC7003" w:rsidRPr="00040576" w:rsidRDefault="00AC7003" w:rsidP="00AC7003">
      <w:pPr>
        <w:pStyle w:val="Textodenotaderodap"/>
        <w:spacing w:before="120" w:line="240" w:lineRule="auto"/>
        <w:jc w:val="both"/>
      </w:pPr>
      <w:r w:rsidRPr="00040576">
        <w:rPr>
          <w:rStyle w:val="Refdenotaderodap"/>
        </w:rPr>
        <w:footnoteRef/>
      </w:r>
      <w:r w:rsidRPr="00040576">
        <w:rPr>
          <w:rStyle w:val="Refdenotaderodap"/>
        </w:rPr>
        <w:t xml:space="preserve"> </w:t>
      </w:r>
      <w:r w:rsidRPr="00AC7003">
        <w:rPr>
          <w:rStyle w:val="Refdenotaderodap"/>
          <w:vertAlign w:val="baseline"/>
        </w:rPr>
        <w:t>A planilha de composição de custos deverá ser elaborada observando a legislação trabalhista e as diretrizes determinadas pela Seplag</w:t>
      </w:r>
      <w:r w:rsidR="004C2241">
        <w:t>. (</w:t>
      </w:r>
      <w:r w:rsidR="008D26BC">
        <w:t>A</w:t>
      </w:r>
      <w:r w:rsidRPr="00AC7003">
        <w:rPr>
          <w:rStyle w:val="Refdenotaderodap"/>
          <w:vertAlign w:val="baseline"/>
        </w:rPr>
        <w:t>rt. 6º, IX</w:t>
      </w:r>
      <w:r w:rsidR="004C2241">
        <w:t>,</w:t>
      </w:r>
      <w:r w:rsidRPr="00AC7003">
        <w:rPr>
          <w:rStyle w:val="Refdenotaderodap"/>
          <w:vertAlign w:val="baseline"/>
        </w:rPr>
        <w:t xml:space="preserve"> do Decreto n° 35.790/2023</w:t>
      </w:r>
      <w:r w:rsidR="004C2241">
        <w:t>)</w:t>
      </w:r>
    </w:p>
  </w:footnote>
  <w:footnote w:id="7">
    <w:p w14:paraId="5159C764" w14:textId="5C1DFB64" w:rsidR="00AC7003" w:rsidRPr="00040576" w:rsidRDefault="00AC7003" w:rsidP="00AC7003">
      <w:pPr>
        <w:pStyle w:val="Textodenotaderodap"/>
        <w:spacing w:before="120" w:line="240" w:lineRule="auto"/>
        <w:jc w:val="both"/>
      </w:pPr>
      <w:r w:rsidRPr="00040576">
        <w:rPr>
          <w:rStyle w:val="Refdenotaderodap"/>
        </w:rPr>
        <w:footnoteRef/>
      </w:r>
      <w:r w:rsidRPr="00040576">
        <w:rPr>
          <w:rStyle w:val="Refdenotaderodap"/>
        </w:rPr>
        <w:t xml:space="preserve"> </w:t>
      </w:r>
      <w:r w:rsidRPr="00AC7003">
        <w:rPr>
          <w:rStyle w:val="Refdenotaderodap"/>
          <w:vertAlign w:val="baseline"/>
        </w:rPr>
        <w:t>Termo de Adesão: documento vinculativo, emitido eletronicamente ou não, no qual o órgão ou entidade participante confirma o dimensionamento da sua futura contratação realizado pela Secretaria do Planejamento e Gestão</w:t>
      </w:r>
      <w:r w:rsidRPr="00040576">
        <w:rPr>
          <w:rStyle w:val="Refdenotaderodap"/>
          <w:vertAlign w:val="baseline"/>
        </w:rPr>
        <w:t>.</w:t>
      </w:r>
    </w:p>
  </w:footnote>
  <w:footnote w:id="8">
    <w:p w14:paraId="1A5A7D71" w14:textId="58F4408A" w:rsidR="00C225CE" w:rsidRPr="00040576" w:rsidRDefault="00C225CE" w:rsidP="00C225CE">
      <w:pPr>
        <w:pStyle w:val="Textodenotaderodap"/>
        <w:spacing w:before="120" w:line="240" w:lineRule="auto"/>
        <w:jc w:val="both"/>
      </w:pPr>
      <w:r w:rsidRPr="00040576">
        <w:rPr>
          <w:rStyle w:val="Refdenotaderodap"/>
        </w:rPr>
        <w:footnoteRef/>
      </w:r>
      <w:r w:rsidRPr="00040576">
        <w:rPr>
          <w:rStyle w:val="Refdenotaderodap"/>
        </w:rPr>
        <w:t xml:space="preserve"> </w:t>
      </w:r>
      <w:r w:rsidRPr="00C225CE">
        <w:rPr>
          <w:rStyle w:val="Refdenotaderodap"/>
          <w:vertAlign w:val="baseline"/>
        </w:rPr>
        <w:t xml:space="preserve">A elaboração do TR é dispensada na hipótese do inciso III do art. 75 da Lei nº 14.133, de 2021, nas adesões a atas de registro de preços e nos casos de prorrogações dos contratos de serviços e fornecimentos contínuos. Nas adesões a atas de registro de preços de que trata o caput, o estudo técnico preliminar deverá conter as informações que bem caracterizam a contratação, tais como o quantitativo demandado e o local de entrega do bem ou de prestação do serviço. </w:t>
      </w:r>
      <w:r w:rsidR="004C2241">
        <w:t>(</w:t>
      </w:r>
      <w:r w:rsidRPr="00C225CE">
        <w:rPr>
          <w:rStyle w:val="Refdenotaderodap"/>
          <w:vertAlign w:val="baseline"/>
        </w:rPr>
        <w:t>Art.18, Decreto Estadual n° 35.283/2023</w:t>
      </w:r>
      <w:r w:rsidR="004C2241">
        <w:t>)</w:t>
      </w:r>
    </w:p>
  </w:footnote>
  <w:footnote w:id="9">
    <w:p w14:paraId="7146297A" w14:textId="27CA9EF2" w:rsidR="00C225CE" w:rsidRPr="00040576" w:rsidRDefault="00C225CE" w:rsidP="00C225CE">
      <w:pPr>
        <w:pStyle w:val="Textodenotaderodap"/>
        <w:spacing w:before="120" w:line="240" w:lineRule="auto"/>
        <w:jc w:val="both"/>
      </w:pPr>
      <w:r w:rsidRPr="00040576">
        <w:rPr>
          <w:rStyle w:val="Refdenotaderodap"/>
        </w:rPr>
        <w:footnoteRef/>
      </w:r>
      <w:r w:rsidRPr="00040576">
        <w:rPr>
          <w:rStyle w:val="Refdenotaderodap"/>
        </w:rPr>
        <w:t xml:space="preserve"> </w:t>
      </w:r>
      <w:r w:rsidRPr="00C225CE">
        <w:rPr>
          <w:rStyle w:val="Refdenotaderodap"/>
          <w:vertAlign w:val="baseline"/>
        </w:rPr>
        <w:t xml:space="preserve">O objeto da licitação deverá ser definido como prestação de serviços, sendo vedada à caracterização exclusiva do objeto como fornecimento de mão de obra. </w:t>
      </w:r>
      <w:r w:rsidR="008D26BC">
        <w:t>(</w:t>
      </w:r>
      <w:r w:rsidRPr="00C225CE">
        <w:rPr>
          <w:rStyle w:val="Refdenotaderodap"/>
          <w:vertAlign w:val="baseline"/>
        </w:rPr>
        <w:t>Art. 9º do Decreto Estadual n° 35.790/23</w:t>
      </w:r>
      <w:r w:rsidR="008D26BC">
        <w:t>)</w:t>
      </w:r>
    </w:p>
  </w:footnote>
  <w:footnote w:id="10">
    <w:p w14:paraId="22746BD1" w14:textId="216E4894" w:rsidR="001F60C3" w:rsidRPr="00040576" w:rsidRDefault="001F60C3" w:rsidP="001F60C3">
      <w:pPr>
        <w:pStyle w:val="Textodenotaderodap"/>
        <w:spacing w:before="120" w:line="240" w:lineRule="auto"/>
        <w:jc w:val="both"/>
      </w:pPr>
      <w:r w:rsidRPr="00040576">
        <w:rPr>
          <w:rStyle w:val="Refdenotaderodap"/>
        </w:rPr>
        <w:footnoteRef/>
      </w:r>
      <w:r w:rsidRPr="00040576">
        <w:rPr>
          <w:rStyle w:val="Refdenotaderodap"/>
        </w:rPr>
        <w:t xml:space="preserve"> </w:t>
      </w:r>
      <w:r w:rsidRPr="001F60C3">
        <w:rPr>
          <w:rStyle w:val="Refdenotaderodap"/>
          <w:vertAlign w:val="baseline"/>
        </w:rPr>
        <w:t>No primeiro ano de contrato deverá constar na tabela de encargos o percentual referente ao aviso prévio integral (30 dias) devido ao trabalhador no caso de rescisão. A partir do segundo ano, o percentual a ser aplicado é o referente aos dias de aviso proporcionais, ou seja, três dias para cada ano de serviço adicional prestado</w:t>
      </w:r>
      <w:r w:rsidRPr="00040576">
        <w:rPr>
          <w:rStyle w:val="Refdenotaderodap"/>
          <w:vertAlign w:val="baseline"/>
        </w:rPr>
        <w:t>.</w:t>
      </w:r>
    </w:p>
  </w:footnote>
  <w:footnote w:id="11">
    <w:p w14:paraId="6C0E3EAF" w14:textId="57545FCB" w:rsidR="001F60C3" w:rsidRPr="00040576" w:rsidRDefault="001F60C3" w:rsidP="001F60C3">
      <w:pPr>
        <w:pStyle w:val="Textodenotaderodap"/>
        <w:spacing w:before="120" w:line="240" w:lineRule="auto"/>
        <w:jc w:val="both"/>
      </w:pPr>
      <w:r w:rsidRPr="00040576">
        <w:rPr>
          <w:rStyle w:val="Refdenotaderodap"/>
        </w:rPr>
        <w:footnoteRef/>
      </w:r>
      <w:r w:rsidRPr="00040576">
        <w:rPr>
          <w:rStyle w:val="Refdenotaderodap"/>
        </w:rPr>
        <w:t xml:space="preserve"> </w:t>
      </w:r>
      <w:r w:rsidRPr="001F60C3">
        <w:rPr>
          <w:rStyle w:val="Refdenotaderodap"/>
          <w:vertAlign w:val="baseline"/>
        </w:rPr>
        <w:t>O Parecer da PGE nº 2.210/2019, ratificou o posicionamento exarado pelo TCU, determinando que a previsão da reserva técnica nos editais de licitação de serviços terceirizados de mão de obra deverá ser justificada e para os contratos administrativos em que está prevista a reserva técnica, se esta não for justificável, deverá promover a sua retificação ou repactuação</w:t>
      </w:r>
      <w:r w:rsidRPr="00040576">
        <w:rPr>
          <w:rStyle w:val="Refdenotaderodap"/>
          <w:vertAlign w:val="baseline"/>
        </w:rPr>
        <w:t>.</w:t>
      </w:r>
    </w:p>
  </w:footnote>
  <w:footnote w:id="12">
    <w:p w14:paraId="1C8848C1" w14:textId="06EE66B2" w:rsidR="001F60C3" w:rsidRPr="00040576" w:rsidRDefault="001F60C3" w:rsidP="001F60C3">
      <w:pPr>
        <w:pStyle w:val="Textodenotaderodap"/>
        <w:spacing w:before="120" w:line="240" w:lineRule="auto"/>
        <w:jc w:val="both"/>
      </w:pPr>
      <w:r w:rsidRPr="00040576">
        <w:rPr>
          <w:rStyle w:val="Refdenotaderodap"/>
        </w:rPr>
        <w:footnoteRef/>
      </w:r>
      <w:r w:rsidRPr="00040576">
        <w:rPr>
          <w:rStyle w:val="Refdenotaderodap"/>
        </w:rPr>
        <w:t xml:space="preserve"> </w:t>
      </w:r>
      <w:r>
        <w:t>A</w:t>
      </w:r>
      <w:r w:rsidRPr="001F60C3">
        <w:rPr>
          <w:rStyle w:val="Refdenotaderodap"/>
          <w:vertAlign w:val="baseline"/>
        </w:rPr>
        <w:t xml:space="preserve"> Controladoria e Ouvidoria Geral do Estado (CGE-CE) já disponibiliza um Guia de Verificação</w:t>
      </w:r>
      <w:r w:rsidR="008D26BC">
        <w:t xml:space="preserve"> de Conformidade sobre </w:t>
      </w:r>
      <w:r w:rsidRPr="001F60C3">
        <w:rPr>
          <w:rStyle w:val="Refdenotaderodap"/>
          <w:vertAlign w:val="baseline"/>
        </w:rPr>
        <w:t>a Formalização de Instrumentos Contratuais, com orientações detalhadas sobre as cláusulas obrigatórias e os aspectos formais dos contratos administrativos em geral. Assim, este guia se propõe a complementar aquele material, focando nas peculiaridades e exigências específicas dos contratos de terceirização. Disponível em https://www.cge.ce.gov.br/orientacoes-e-materiais-para-os-gestores</w:t>
      </w:r>
      <w:r>
        <w:t>/</w:t>
      </w:r>
      <w:r w:rsidRPr="00040576">
        <w:rPr>
          <w:rStyle w:val="Refdenotaderodap"/>
          <w:vertAlign w:val="baseline"/>
        </w:rPr>
        <w:t>.</w:t>
      </w:r>
    </w:p>
  </w:footnote>
  <w:footnote w:id="13">
    <w:p w14:paraId="4DD39C5E" w14:textId="02E677A9" w:rsidR="001C6F79" w:rsidRPr="00040576" w:rsidRDefault="001C6F79" w:rsidP="001C6F79">
      <w:pPr>
        <w:pStyle w:val="Textodenotaderodap"/>
        <w:spacing w:before="120" w:line="240" w:lineRule="auto"/>
        <w:jc w:val="both"/>
      </w:pPr>
      <w:r w:rsidRPr="00040576">
        <w:rPr>
          <w:rStyle w:val="Refdenotaderodap"/>
        </w:rPr>
        <w:footnoteRef/>
      </w:r>
      <w:r w:rsidRPr="00040576">
        <w:rPr>
          <w:rStyle w:val="Refdenotaderodap"/>
        </w:rPr>
        <w:t xml:space="preserve"> </w:t>
      </w:r>
      <w:r w:rsidRPr="001C6F79">
        <w:t>Se houver previsão do pagamento de percentuais de insalubridade, em cláusula contratual, a empresa deverá apresentar o laudo técnico no primeiro mês da execução do contrato, para comprovar o grau de insalubridade da categoria. (Art. 7º, Inciso XXIII, CF e Art. 189, 192 e 195 da CLT)</w:t>
      </w:r>
    </w:p>
  </w:footnote>
  <w:footnote w:id="14">
    <w:p w14:paraId="27B7B431" w14:textId="6319730C" w:rsidR="001C6F79" w:rsidRPr="00040576" w:rsidRDefault="001C6F79" w:rsidP="001C6F79">
      <w:pPr>
        <w:pStyle w:val="Textodenotaderodap"/>
        <w:spacing w:before="120" w:line="240" w:lineRule="auto"/>
        <w:jc w:val="both"/>
      </w:pPr>
      <w:r w:rsidRPr="00040576">
        <w:rPr>
          <w:rStyle w:val="Refdenotaderodap"/>
        </w:rPr>
        <w:footnoteRef/>
      </w:r>
      <w:r w:rsidRPr="00040576">
        <w:rPr>
          <w:rStyle w:val="Refdenotaderodap"/>
        </w:rPr>
        <w:t xml:space="preserve"> </w:t>
      </w:r>
      <w:r w:rsidRPr="001C6F79">
        <w:t>É recomendada a descentralização da atividade de acompanhamento e fiscalização contratual, de modo a evitar que um único servidor fique responsável por vários contratos</w:t>
      </w:r>
      <w:r w:rsidRPr="00040576">
        <w:rPr>
          <w:rStyle w:val="Refdenotaderodap"/>
          <w:vertAlign w:val="baseline"/>
        </w:rPr>
        <w:t>.</w:t>
      </w:r>
    </w:p>
  </w:footnote>
  <w:footnote w:id="15">
    <w:p w14:paraId="7AF56A69" w14:textId="332A6308" w:rsidR="001C6F79" w:rsidRPr="00040576" w:rsidRDefault="001C6F79" w:rsidP="001C6F79">
      <w:pPr>
        <w:pStyle w:val="Textodenotaderodap"/>
        <w:spacing w:before="120" w:line="240" w:lineRule="auto"/>
        <w:jc w:val="both"/>
      </w:pPr>
      <w:r w:rsidRPr="00040576">
        <w:rPr>
          <w:rStyle w:val="Refdenotaderodap"/>
        </w:rPr>
        <w:footnoteRef/>
      </w:r>
      <w:r w:rsidRPr="00040576">
        <w:rPr>
          <w:rStyle w:val="Refdenotaderodap"/>
        </w:rPr>
        <w:t xml:space="preserve"> </w:t>
      </w:r>
      <w:r w:rsidRPr="001C6F79">
        <w:t xml:space="preserve">A regularidade no cadastro de fornecedores será condição necessária para celebração, execução e pagamento do instrumento contratual. </w:t>
      </w:r>
      <w:r w:rsidR="00223D03">
        <w:t xml:space="preserve">No momento do pagamento essa verificação da regularidade poderá ser dispensada nos casos em que o objeto da contratação tenha sido concluído, desde que devidamente fundamentado em </w:t>
      </w:r>
      <w:r w:rsidRPr="001C6F79">
        <w:t xml:space="preserve">parecer jurídico </w:t>
      </w:r>
      <w:r w:rsidR="00223D03">
        <w:t>emitido pela</w:t>
      </w:r>
      <w:r w:rsidRPr="001C6F79">
        <w:t xml:space="preserve"> entidade contratante. </w:t>
      </w:r>
      <w:r w:rsidR="00FA1264">
        <w:t>(</w:t>
      </w:r>
      <w:r w:rsidRPr="001C6F79">
        <w:t>Art. 25 do Decreto n°35.322/2023</w:t>
      </w:r>
      <w:r w:rsidR="00FA1264">
        <w:t>)</w:t>
      </w:r>
    </w:p>
  </w:footnote>
  <w:footnote w:id="16">
    <w:p w14:paraId="30DCF3BB" w14:textId="243D2789" w:rsidR="006832AE" w:rsidRPr="00040576" w:rsidRDefault="006832AE" w:rsidP="006832AE">
      <w:pPr>
        <w:pStyle w:val="Textodenotaderodap"/>
        <w:spacing w:before="120" w:line="240" w:lineRule="auto"/>
        <w:jc w:val="both"/>
      </w:pPr>
      <w:r w:rsidRPr="00040576">
        <w:rPr>
          <w:rStyle w:val="Refdenotaderodap"/>
        </w:rPr>
        <w:footnoteRef/>
      </w:r>
      <w:r w:rsidRPr="00040576">
        <w:rPr>
          <w:rStyle w:val="Refdenotaderodap"/>
        </w:rPr>
        <w:t xml:space="preserve"> </w:t>
      </w:r>
      <w:r w:rsidRPr="006832AE">
        <w:t>A Administração poderá solicitar ao contratado a comprovação do cumprimento da reserva de cargos com a indicação dos empregados que preencherem as referidas vagas. (Art. 116, parágrafo único da Lei n° 14.133/2021)</w:t>
      </w:r>
    </w:p>
  </w:footnote>
  <w:footnote w:id="17">
    <w:p w14:paraId="760AB37F" w14:textId="6A9C573D" w:rsidR="00890F7B" w:rsidRPr="00040576" w:rsidRDefault="00890F7B" w:rsidP="00890F7B">
      <w:pPr>
        <w:pStyle w:val="Textodenotaderodap"/>
        <w:spacing w:before="120" w:line="240" w:lineRule="auto"/>
        <w:jc w:val="both"/>
      </w:pPr>
      <w:r w:rsidRPr="00040576">
        <w:rPr>
          <w:rStyle w:val="Refdenotaderodap"/>
        </w:rPr>
        <w:footnoteRef/>
      </w:r>
      <w:r w:rsidRPr="00040576">
        <w:rPr>
          <w:rStyle w:val="Refdenotaderodap"/>
        </w:rPr>
        <w:t xml:space="preserve"> </w:t>
      </w:r>
      <w:r w:rsidRPr="00890F7B">
        <w:t>A Controladoria e Ouvidoria Geral do Estado (CGE-CE) elaborou o Guia de Verificação da Execução da Despesa Pública, com orientações detalhadas sobre a fase de pagamento da despesa pública, Assim, este guia se propõe a complementar aquele material, focando nas peculiaridades e exigências específicas dos contratos de terceirização". Disponível em https://www.cge.ce.gov.br/orientacoes-e-materiais-para-os-gestores/</w:t>
      </w:r>
      <w:r w:rsidRPr="00040576">
        <w:rPr>
          <w:rStyle w:val="Refdenotaderodap"/>
          <w:vertAlign w:val="baseline"/>
        </w:rPr>
        <w:t>.</w:t>
      </w:r>
    </w:p>
  </w:footnote>
  <w:footnote w:id="18">
    <w:p w14:paraId="4C1EB549" w14:textId="0B8B0D2A" w:rsidR="00890F7B" w:rsidRPr="00040576" w:rsidRDefault="00890F7B" w:rsidP="00890F7B">
      <w:pPr>
        <w:pStyle w:val="Textodenotaderodap"/>
        <w:spacing w:before="120" w:line="240" w:lineRule="auto"/>
        <w:jc w:val="both"/>
      </w:pPr>
      <w:r w:rsidRPr="00040576">
        <w:rPr>
          <w:rStyle w:val="Refdenotaderodap"/>
        </w:rPr>
        <w:footnoteRef/>
      </w:r>
      <w:r w:rsidRPr="00040576">
        <w:rPr>
          <w:rStyle w:val="Refdenotaderodap"/>
        </w:rPr>
        <w:t xml:space="preserve"> </w:t>
      </w:r>
      <w:r w:rsidRPr="00890F7B">
        <w:t>A Lei 14.133/2021 obriga a contratante a verificação da regularidade trabalhista, previdenciária e fiscal da contratada como condição para a realização dos pagamentos, visando resguardar a Administração Pública de eventual responsabilidade subsidiária e garantir a correta execução do contrato. As formas e documentos exigidos para essa comprovação devem ser detalhados tanto no edital como no contrato</w:t>
      </w:r>
      <w:r w:rsidRPr="00040576">
        <w:rPr>
          <w:rStyle w:val="Refdenotaderodap"/>
          <w:vertAlign w:val="baseline"/>
        </w:rPr>
        <w:t>.</w:t>
      </w:r>
    </w:p>
  </w:footnote>
  <w:footnote w:id="19">
    <w:p w14:paraId="2306B251" w14:textId="4EC1AA00" w:rsidR="00890F7B" w:rsidRPr="00040576" w:rsidRDefault="00890F7B" w:rsidP="00890F7B">
      <w:pPr>
        <w:pStyle w:val="Textodenotaderodap"/>
        <w:spacing w:before="120" w:line="240" w:lineRule="auto"/>
        <w:jc w:val="both"/>
      </w:pPr>
      <w:r w:rsidRPr="00040576">
        <w:rPr>
          <w:rStyle w:val="Refdenotaderodap"/>
        </w:rPr>
        <w:footnoteRef/>
      </w:r>
      <w:r w:rsidRPr="00040576">
        <w:rPr>
          <w:rStyle w:val="Refdenotaderodap"/>
        </w:rPr>
        <w:t xml:space="preserve"> </w:t>
      </w:r>
      <w:r w:rsidRPr="00890F7B">
        <w:t>A fiscalização da presença e da frequência dos terceirizados é uma medida essencial para garantir que o serviço contratado está sendo efetivamente prestado e que o valor pago pela Administração corresponde ao serviço recebido</w:t>
      </w:r>
      <w:r w:rsidRPr="00040576">
        <w:rPr>
          <w:rStyle w:val="Refdenotaderodap"/>
          <w:vertAlign w:val="baseline"/>
        </w:rPr>
        <w:t>.</w:t>
      </w:r>
    </w:p>
  </w:footnote>
  <w:footnote w:id="20">
    <w:p w14:paraId="287BC478" w14:textId="2222A328" w:rsidR="00A55DCF" w:rsidRPr="00040576" w:rsidRDefault="00A55DCF" w:rsidP="00A55DCF">
      <w:pPr>
        <w:pStyle w:val="Textodenotaderodap"/>
        <w:spacing w:before="120" w:line="240" w:lineRule="auto"/>
        <w:jc w:val="both"/>
      </w:pPr>
      <w:r w:rsidRPr="00040576">
        <w:rPr>
          <w:rStyle w:val="Refdenotaderodap"/>
        </w:rPr>
        <w:footnoteRef/>
      </w:r>
      <w:r w:rsidRPr="00040576">
        <w:rPr>
          <w:rStyle w:val="Refdenotaderodap"/>
        </w:rPr>
        <w:t xml:space="preserve"> </w:t>
      </w:r>
      <w:r w:rsidRPr="00A55DCF">
        <w:t>As contratações deverão, preferencialmente, ser oriundas de certames onde é possível a competição entre fornecedores visando a economicidade na contratação. A entidade contratante deve restringir a adoção de procedimento de contratação emergencial somente às situações de exceção previstas na legislação, sendo que tais situações não podem ser causadas por erros ou falta de planejamento da entidade</w:t>
      </w:r>
      <w:r w:rsidRPr="00040576">
        <w:rPr>
          <w:rStyle w:val="Refdenotaderodap"/>
          <w:vertAlign w:val="baseline"/>
        </w:rPr>
        <w:t>.</w:t>
      </w:r>
    </w:p>
  </w:footnote>
  <w:footnote w:id="21">
    <w:p w14:paraId="19E0DB36" w14:textId="6A855C9C" w:rsidR="00A55DCF" w:rsidRPr="00040576" w:rsidRDefault="00A55DCF" w:rsidP="00A55DCF">
      <w:pPr>
        <w:pStyle w:val="Textodenotaderodap"/>
        <w:spacing w:before="120" w:line="240" w:lineRule="auto"/>
        <w:jc w:val="both"/>
      </w:pPr>
      <w:r w:rsidRPr="00040576">
        <w:rPr>
          <w:rStyle w:val="Refdenotaderodap"/>
        </w:rPr>
        <w:footnoteRef/>
      </w:r>
      <w:r w:rsidRPr="00040576">
        <w:rPr>
          <w:rStyle w:val="Refdenotaderodap"/>
        </w:rPr>
        <w:t xml:space="preserve"> </w:t>
      </w:r>
      <w:r w:rsidRPr="00A55DCF">
        <w:t>Os órgãos e entidades dos Poderes Executivo, Legislativo e Judiciário de todos os entes federativos deverão, no prazo máximo 15 (quinze) dias úteis, contado da data de aplicação da sanção, informar e manter atualizados os dados relativos às sanções por eles aplicadas, para fins de publicidade no Cadastro Nacional de Empresas Inidôneas e Suspensas (</w:t>
      </w:r>
      <w:proofErr w:type="spellStart"/>
      <w:r w:rsidRPr="00A55DCF">
        <w:t>Ceis</w:t>
      </w:r>
      <w:proofErr w:type="spellEnd"/>
      <w:r w:rsidRPr="00A55DCF">
        <w:t>) e no Cadastro Nacional de Empresas Punidas (</w:t>
      </w:r>
      <w:proofErr w:type="spellStart"/>
      <w:r w:rsidRPr="00A55DCF">
        <w:t>Cnep</w:t>
      </w:r>
      <w:proofErr w:type="spellEnd"/>
      <w:r w:rsidRPr="00A55DCF">
        <w:t>), instituídos no âmbito do Poder Executivo federal.</w:t>
      </w:r>
      <w:r w:rsidR="00A5743C">
        <w:t xml:space="preserve"> (</w:t>
      </w:r>
      <w:r w:rsidRPr="00A55DCF">
        <w:t>Art.161 da Lei n° 14.33/2021</w:t>
      </w:r>
      <w:r w:rsidR="00A5743C"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C9B6D" w14:textId="4B315E3E" w:rsidR="00902E00" w:rsidRPr="0027396A" w:rsidRDefault="0027396A" w:rsidP="0027396A">
    <w:pPr>
      <w:pStyle w:val="Normal2"/>
      <w:spacing w:before="120" w:line="240" w:lineRule="auto"/>
      <w:jc w:val="right"/>
      <w:rPr>
        <w:sz w:val="20"/>
        <w:szCs w:val="20"/>
      </w:rPr>
    </w:pPr>
    <w:r>
      <w:rPr>
        <w:sz w:val="20"/>
        <w:szCs w:val="20"/>
      </w:rPr>
      <w:t>Guia de Verificação de Conformidade</w:t>
    </w:r>
    <w:r w:rsidRPr="0027396A">
      <w:t xml:space="preserve"> </w:t>
    </w:r>
    <w:r w:rsidR="00527CAB" w:rsidRPr="0027396A">
      <w:rPr>
        <w:noProof/>
        <w:sz w:val="20"/>
        <w:szCs w:val="20"/>
      </w:rPr>
      <w:drawing>
        <wp:anchor distT="0" distB="0" distL="114300" distR="114300" simplePos="0" relativeHeight="251638784" behindDoc="1" locked="0" layoutInCell="1" allowOverlap="1" wp14:anchorId="73467904" wp14:editId="3D7884BA">
          <wp:simplePos x="0" y="0"/>
          <wp:positionH relativeFrom="column">
            <wp:posOffset>-1076325</wp:posOffset>
          </wp:positionH>
          <wp:positionV relativeFrom="paragraph">
            <wp:posOffset>-264160</wp:posOffset>
          </wp:positionV>
          <wp:extent cx="5753100" cy="828675"/>
          <wp:effectExtent l="0" t="0" r="0" b="0"/>
          <wp:wrapNone/>
          <wp:docPr id="1447419545" name="Imagem 1" descr="Fundo preto com letras branc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79292" name="Imagem 1" descr="Fundo preto com letras brancas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96A">
      <w:rPr>
        <w:sz w:val="20"/>
        <w:szCs w:val="20"/>
      </w:rPr>
      <w:t xml:space="preserve">– Gestão de </w:t>
    </w:r>
    <w:r w:rsidR="00313169">
      <w:rPr>
        <w:sz w:val="20"/>
        <w:szCs w:val="20"/>
      </w:rPr>
      <w:t>Contratos de Terceirização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6058A" w14:textId="1E2AA5FF" w:rsidR="00902E00" w:rsidRPr="0027396A" w:rsidRDefault="00527CAB" w:rsidP="009A42DA">
    <w:pPr>
      <w:pStyle w:val="Normal3"/>
      <w:spacing w:line="240" w:lineRule="auto"/>
      <w:jc w:val="right"/>
    </w:pPr>
    <w:r w:rsidRPr="0027396A">
      <w:rPr>
        <w:noProof/>
      </w:rPr>
      <w:drawing>
        <wp:anchor distT="0" distB="0" distL="114300" distR="114300" simplePos="0" relativeHeight="251646976" behindDoc="1" locked="0" layoutInCell="1" allowOverlap="1" wp14:anchorId="42465090" wp14:editId="1E6970F1">
          <wp:simplePos x="0" y="0"/>
          <wp:positionH relativeFrom="column">
            <wp:posOffset>-1114425</wp:posOffset>
          </wp:positionH>
          <wp:positionV relativeFrom="paragraph">
            <wp:posOffset>-273050</wp:posOffset>
          </wp:positionV>
          <wp:extent cx="5753100" cy="828675"/>
          <wp:effectExtent l="0" t="0" r="0" b="0"/>
          <wp:wrapNone/>
          <wp:docPr id="1814986102" name="Imagem 1" descr="Fundo preto com letras branc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79292" name="Imagem 1" descr="Fundo preto com letras brancas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3A17FE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FE6658"/>
    <w:multiLevelType w:val="hybridMultilevel"/>
    <w:tmpl w:val="5BA65A74"/>
    <w:lvl w:ilvl="0" w:tplc="84121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1846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12A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4A7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AB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527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8414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0074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65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06D18"/>
    <w:multiLevelType w:val="multilevel"/>
    <w:tmpl w:val="24622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pStyle w:val="Nvel4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3EA46762"/>
    <w:multiLevelType w:val="multilevel"/>
    <w:tmpl w:val="68EA4590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2847"/>
        </w:tabs>
        <w:ind w:left="2847" w:hanging="720"/>
      </w:pPr>
      <w:rPr>
        <w:rFonts w:hint="default"/>
        <w:color w:val="00B05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44A246A1"/>
    <w:multiLevelType w:val="singleLevel"/>
    <w:tmpl w:val="B34ACD3E"/>
    <w:lvl w:ilvl="0">
      <w:start w:val="1"/>
      <w:numFmt w:val="decimal"/>
      <w:pStyle w:val="Normalnumerad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716F7390"/>
    <w:multiLevelType w:val="multilevel"/>
    <w:tmpl w:val="61C67C08"/>
    <w:lvl w:ilvl="0">
      <w:start w:val="1"/>
      <w:numFmt w:val="decimal"/>
      <w:pStyle w:val="Estilo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1366" w:hanging="1224"/>
      </w:pPr>
      <w:rPr>
        <w:rFonts w:hint="default"/>
      </w:rPr>
    </w:lvl>
    <w:lvl w:ilvl="3">
      <w:start w:val="1"/>
      <w:numFmt w:val="decimal"/>
      <w:pStyle w:val="Nvel3"/>
      <w:lvlText w:val="1.2.%2."/>
      <w:lvlJc w:val="left"/>
      <w:pPr>
        <w:tabs>
          <w:tab w:val="num" w:pos="2880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6" w15:restartNumberingAfterBreak="0">
    <w:nsid w:val="73FA13A9"/>
    <w:multiLevelType w:val="hybridMultilevel"/>
    <w:tmpl w:val="11E0FA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624393">
    <w:abstractNumId w:val="5"/>
  </w:num>
  <w:num w:numId="2" w16cid:durableId="490020956">
    <w:abstractNumId w:val="2"/>
  </w:num>
  <w:num w:numId="3" w16cid:durableId="680812797">
    <w:abstractNumId w:val="4"/>
  </w:num>
  <w:num w:numId="4" w16cid:durableId="539896499">
    <w:abstractNumId w:val="1"/>
  </w:num>
  <w:num w:numId="5" w16cid:durableId="576746180">
    <w:abstractNumId w:val="3"/>
  </w:num>
  <w:num w:numId="6" w16cid:durableId="616912197">
    <w:abstractNumId w:val="0"/>
  </w:num>
  <w:num w:numId="7" w16cid:durableId="874658635">
    <w:abstractNumId w:val="6"/>
  </w:num>
  <w:num w:numId="8" w16cid:durableId="1501383008">
    <w:abstractNumId w:val="0"/>
  </w:num>
  <w:num w:numId="9" w16cid:durableId="1937665757">
    <w:abstractNumId w:val="0"/>
  </w:num>
  <w:num w:numId="10" w16cid:durableId="417991562">
    <w:abstractNumId w:val="0"/>
  </w:num>
  <w:num w:numId="11" w16cid:durableId="503856797">
    <w:abstractNumId w:val="0"/>
  </w:num>
  <w:num w:numId="12" w16cid:durableId="1519540137">
    <w:abstractNumId w:val="0"/>
  </w:num>
  <w:num w:numId="13" w16cid:durableId="270892921">
    <w:abstractNumId w:val="0"/>
  </w:num>
  <w:num w:numId="14" w16cid:durableId="1605188540">
    <w:abstractNumId w:val="0"/>
  </w:num>
  <w:num w:numId="15" w16cid:durableId="1950430759">
    <w:abstractNumId w:val="0"/>
  </w:num>
  <w:num w:numId="16" w16cid:durableId="965311644">
    <w:abstractNumId w:val="0"/>
  </w:num>
  <w:num w:numId="17" w16cid:durableId="468326023">
    <w:abstractNumId w:val="0"/>
  </w:num>
  <w:num w:numId="18" w16cid:durableId="1147283924">
    <w:abstractNumId w:val="0"/>
  </w:num>
  <w:num w:numId="19" w16cid:durableId="2091386746">
    <w:abstractNumId w:val="0"/>
  </w:num>
  <w:num w:numId="20" w16cid:durableId="1501508237">
    <w:abstractNumId w:val="0"/>
  </w:num>
  <w:num w:numId="21" w16cid:durableId="1160778047">
    <w:abstractNumId w:val="0"/>
  </w:num>
  <w:num w:numId="22" w16cid:durableId="1448743997">
    <w:abstractNumId w:val="0"/>
  </w:num>
  <w:num w:numId="23" w16cid:durableId="1033188691">
    <w:abstractNumId w:val="0"/>
  </w:num>
  <w:num w:numId="24" w16cid:durableId="1696688388">
    <w:abstractNumId w:val="0"/>
  </w:num>
  <w:num w:numId="25" w16cid:durableId="2106267342">
    <w:abstractNumId w:val="0"/>
  </w:num>
  <w:num w:numId="26" w16cid:durableId="128476732">
    <w:abstractNumId w:val="0"/>
  </w:num>
  <w:num w:numId="27" w16cid:durableId="1667240759">
    <w:abstractNumId w:val="0"/>
  </w:num>
  <w:num w:numId="28" w16cid:durableId="1901360569">
    <w:abstractNumId w:val="0"/>
  </w:num>
  <w:num w:numId="29" w16cid:durableId="1212880618">
    <w:abstractNumId w:val="0"/>
  </w:num>
  <w:num w:numId="30" w16cid:durableId="1918392790">
    <w:abstractNumId w:val="0"/>
  </w:num>
  <w:num w:numId="31" w16cid:durableId="1774862314">
    <w:abstractNumId w:val="0"/>
  </w:num>
  <w:num w:numId="32" w16cid:durableId="1834756238">
    <w:abstractNumId w:val="0"/>
  </w:num>
  <w:num w:numId="33" w16cid:durableId="162981637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 fill="f" fillcolor="white" stroke="f">
      <v:fill color="white" on="f"/>
      <v:stroke on="f"/>
      <o:colormru v:ext="edit" colors="#060,#00a44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25"/>
    <w:rsid w:val="00001373"/>
    <w:rsid w:val="000019AA"/>
    <w:rsid w:val="00002630"/>
    <w:rsid w:val="0000294B"/>
    <w:rsid w:val="0000518B"/>
    <w:rsid w:val="000055BF"/>
    <w:rsid w:val="00005EA0"/>
    <w:rsid w:val="0000628D"/>
    <w:rsid w:val="00006F41"/>
    <w:rsid w:val="00010B8B"/>
    <w:rsid w:val="00011852"/>
    <w:rsid w:val="0001214A"/>
    <w:rsid w:val="00014FE8"/>
    <w:rsid w:val="00015464"/>
    <w:rsid w:val="00015D64"/>
    <w:rsid w:val="00016B9C"/>
    <w:rsid w:val="00016F8D"/>
    <w:rsid w:val="00020429"/>
    <w:rsid w:val="00021058"/>
    <w:rsid w:val="000230EE"/>
    <w:rsid w:val="000237C1"/>
    <w:rsid w:val="00024F89"/>
    <w:rsid w:val="0002537E"/>
    <w:rsid w:val="000253C7"/>
    <w:rsid w:val="00026B8B"/>
    <w:rsid w:val="000279DB"/>
    <w:rsid w:val="00030E15"/>
    <w:rsid w:val="00031DA6"/>
    <w:rsid w:val="00031E0F"/>
    <w:rsid w:val="00033586"/>
    <w:rsid w:val="000369F0"/>
    <w:rsid w:val="0003717C"/>
    <w:rsid w:val="00037738"/>
    <w:rsid w:val="00037F88"/>
    <w:rsid w:val="00040576"/>
    <w:rsid w:val="00040DD7"/>
    <w:rsid w:val="000441CC"/>
    <w:rsid w:val="000453BF"/>
    <w:rsid w:val="000456A7"/>
    <w:rsid w:val="00045BBA"/>
    <w:rsid w:val="0005084B"/>
    <w:rsid w:val="00051EDC"/>
    <w:rsid w:val="00056E16"/>
    <w:rsid w:val="00062139"/>
    <w:rsid w:val="00062FEC"/>
    <w:rsid w:val="00063619"/>
    <w:rsid w:val="0006428B"/>
    <w:rsid w:val="00064D06"/>
    <w:rsid w:val="00066695"/>
    <w:rsid w:val="000668E5"/>
    <w:rsid w:val="00067244"/>
    <w:rsid w:val="00067889"/>
    <w:rsid w:val="00070141"/>
    <w:rsid w:val="0007227C"/>
    <w:rsid w:val="000725CD"/>
    <w:rsid w:val="000734DA"/>
    <w:rsid w:val="0007363F"/>
    <w:rsid w:val="00074E25"/>
    <w:rsid w:val="00074FF8"/>
    <w:rsid w:val="00077778"/>
    <w:rsid w:val="00077CC5"/>
    <w:rsid w:val="00077CCD"/>
    <w:rsid w:val="00077E67"/>
    <w:rsid w:val="00080FD8"/>
    <w:rsid w:val="000824E2"/>
    <w:rsid w:val="00082AEE"/>
    <w:rsid w:val="0008659A"/>
    <w:rsid w:val="000877F5"/>
    <w:rsid w:val="00091C8C"/>
    <w:rsid w:val="000920DC"/>
    <w:rsid w:val="000926EE"/>
    <w:rsid w:val="00092F40"/>
    <w:rsid w:val="00093933"/>
    <w:rsid w:val="000950D4"/>
    <w:rsid w:val="0009529B"/>
    <w:rsid w:val="0009663C"/>
    <w:rsid w:val="000A0D07"/>
    <w:rsid w:val="000A141C"/>
    <w:rsid w:val="000A1C79"/>
    <w:rsid w:val="000A2E66"/>
    <w:rsid w:val="000A38FD"/>
    <w:rsid w:val="000A3B8D"/>
    <w:rsid w:val="000A44C2"/>
    <w:rsid w:val="000A4A15"/>
    <w:rsid w:val="000A5B1B"/>
    <w:rsid w:val="000A6F41"/>
    <w:rsid w:val="000A73AF"/>
    <w:rsid w:val="000B048E"/>
    <w:rsid w:val="000B052F"/>
    <w:rsid w:val="000B0B5E"/>
    <w:rsid w:val="000B3B56"/>
    <w:rsid w:val="000B3E76"/>
    <w:rsid w:val="000B516C"/>
    <w:rsid w:val="000B5C32"/>
    <w:rsid w:val="000B7F4D"/>
    <w:rsid w:val="000C0181"/>
    <w:rsid w:val="000C10F0"/>
    <w:rsid w:val="000C1184"/>
    <w:rsid w:val="000C1A59"/>
    <w:rsid w:val="000C2843"/>
    <w:rsid w:val="000C2BF9"/>
    <w:rsid w:val="000C49BB"/>
    <w:rsid w:val="000C5186"/>
    <w:rsid w:val="000C51A3"/>
    <w:rsid w:val="000C54E1"/>
    <w:rsid w:val="000C5E5D"/>
    <w:rsid w:val="000C61A7"/>
    <w:rsid w:val="000C77C5"/>
    <w:rsid w:val="000C7E9D"/>
    <w:rsid w:val="000C7EFB"/>
    <w:rsid w:val="000D03F7"/>
    <w:rsid w:val="000D0AD4"/>
    <w:rsid w:val="000D0E5E"/>
    <w:rsid w:val="000D109B"/>
    <w:rsid w:val="000D19F8"/>
    <w:rsid w:val="000D2C40"/>
    <w:rsid w:val="000D2CCF"/>
    <w:rsid w:val="000D316E"/>
    <w:rsid w:val="000D526A"/>
    <w:rsid w:val="000D5F9D"/>
    <w:rsid w:val="000D6A74"/>
    <w:rsid w:val="000D7E0B"/>
    <w:rsid w:val="000E1298"/>
    <w:rsid w:val="000E28A1"/>
    <w:rsid w:val="000E585A"/>
    <w:rsid w:val="000F057D"/>
    <w:rsid w:val="000F2633"/>
    <w:rsid w:val="000F35EA"/>
    <w:rsid w:val="000F3EA5"/>
    <w:rsid w:val="000F4986"/>
    <w:rsid w:val="000F5F8E"/>
    <w:rsid w:val="000F7D78"/>
    <w:rsid w:val="00102BEB"/>
    <w:rsid w:val="00102D01"/>
    <w:rsid w:val="0010392D"/>
    <w:rsid w:val="00103C66"/>
    <w:rsid w:val="0010407F"/>
    <w:rsid w:val="001045C6"/>
    <w:rsid w:val="0010578B"/>
    <w:rsid w:val="0010667A"/>
    <w:rsid w:val="00107C3A"/>
    <w:rsid w:val="001115FE"/>
    <w:rsid w:val="00111C16"/>
    <w:rsid w:val="0011325F"/>
    <w:rsid w:val="001151A4"/>
    <w:rsid w:val="00115225"/>
    <w:rsid w:val="001214E5"/>
    <w:rsid w:val="00121C29"/>
    <w:rsid w:val="0012231C"/>
    <w:rsid w:val="00122D87"/>
    <w:rsid w:val="001230E0"/>
    <w:rsid w:val="0012356D"/>
    <w:rsid w:val="001250CC"/>
    <w:rsid w:val="00126478"/>
    <w:rsid w:val="001266D0"/>
    <w:rsid w:val="00127857"/>
    <w:rsid w:val="001306C8"/>
    <w:rsid w:val="0013119F"/>
    <w:rsid w:val="00131435"/>
    <w:rsid w:val="00131A04"/>
    <w:rsid w:val="00131CBC"/>
    <w:rsid w:val="001320F2"/>
    <w:rsid w:val="0013231F"/>
    <w:rsid w:val="00132CDB"/>
    <w:rsid w:val="00132FCC"/>
    <w:rsid w:val="00134ECA"/>
    <w:rsid w:val="00136084"/>
    <w:rsid w:val="001370D1"/>
    <w:rsid w:val="0014050F"/>
    <w:rsid w:val="00140957"/>
    <w:rsid w:val="00140C3F"/>
    <w:rsid w:val="001425E0"/>
    <w:rsid w:val="00142B90"/>
    <w:rsid w:val="00142C83"/>
    <w:rsid w:val="001434D1"/>
    <w:rsid w:val="00143A69"/>
    <w:rsid w:val="00143B4F"/>
    <w:rsid w:val="00147C23"/>
    <w:rsid w:val="00147EBE"/>
    <w:rsid w:val="00150D19"/>
    <w:rsid w:val="00150D3C"/>
    <w:rsid w:val="001522B2"/>
    <w:rsid w:val="00152744"/>
    <w:rsid w:val="001543AD"/>
    <w:rsid w:val="001566A4"/>
    <w:rsid w:val="00156E28"/>
    <w:rsid w:val="0016073C"/>
    <w:rsid w:val="001616AC"/>
    <w:rsid w:val="0016181E"/>
    <w:rsid w:val="001618E8"/>
    <w:rsid w:val="00161F70"/>
    <w:rsid w:val="00163139"/>
    <w:rsid w:val="00163215"/>
    <w:rsid w:val="0016435C"/>
    <w:rsid w:val="00165749"/>
    <w:rsid w:val="0016677B"/>
    <w:rsid w:val="00167A4C"/>
    <w:rsid w:val="00167B46"/>
    <w:rsid w:val="00170145"/>
    <w:rsid w:val="00171433"/>
    <w:rsid w:val="00172F0C"/>
    <w:rsid w:val="001733C5"/>
    <w:rsid w:val="00173CBC"/>
    <w:rsid w:val="00177FDE"/>
    <w:rsid w:val="0018055F"/>
    <w:rsid w:val="00181926"/>
    <w:rsid w:val="0018407B"/>
    <w:rsid w:val="00184C82"/>
    <w:rsid w:val="00190A3C"/>
    <w:rsid w:val="00190E5C"/>
    <w:rsid w:val="00191E73"/>
    <w:rsid w:val="00194809"/>
    <w:rsid w:val="00194DFE"/>
    <w:rsid w:val="0019500B"/>
    <w:rsid w:val="001950A7"/>
    <w:rsid w:val="001950D8"/>
    <w:rsid w:val="001955C2"/>
    <w:rsid w:val="0019589E"/>
    <w:rsid w:val="00195D4A"/>
    <w:rsid w:val="001A05B4"/>
    <w:rsid w:val="001A1D2E"/>
    <w:rsid w:val="001A2ACB"/>
    <w:rsid w:val="001A34CE"/>
    <w:rsid w:val="001A62DC"/>
    <w:rsid w:val="001A752B"/>
    <w:rsid w:val="001A7747"/>
    <w:rsid w:val="001B05E4"/>
    <w:rsid w:val="001B1161"/>
    <w:rsid w:val="001B12B4"/>
    <w:rsid w:val="001B168D"/>
    <w:rsid w:val="001B4F34"/>
    <w:rsid w:val="001B5898"/>
    <w:rsid w:val="001B737E"/>
    <w:rsid w:val="001C3D8F"/>
    <w:rsid w:val="001C4D2C"/>
    <w:rsid w:val="001C548B"/>
    <w:rsid w:val="001C61D6"/>
    <w:rsid w:val="001C6A9E"/>
    <w:rsid w:val="001C6F79"/>
    <w:rsid w:val="001C7E20"/>
    <w:rsid w:val="001D0929"/>
    <w:rsid w:val="001D14F7"/>
    <w:rsid w:val="001D2C10"/>
    <w:rsid w:val="001D2FB1"/>
    <w:rsid w:val="001D3955"/>
    <w:rsid w:val="001D4D84"/>
    <w:rsid w:val="001D5A6E"/>
    <w:rsid w:val="001D6340"/>
    <w:rsid w:val="001D7696"/>
    <w:rsid w:val="001E06B3"/>
    <w:rsid w:val="001E11B1"/>
    <w:rsid w:val="001E180F"/>
    <w:rsid w:val="001E1DF7"/>
    <w:rsid w:val="001E27EB"/>
    <w:rsid w:val="001E29D2"/>
    <w:rsid w:val="001E3812"/>
    <w:rsid w:val="001E4580"/>
    <w:rsid w:val="001E4917"/>
    <w:rsid w:val="001E537E"/>
    <w:rsid w:val="001E53FD"/>
    <w:rsid w:val="001E7C20"/>
    <w:rsid w:val="001F0EBE"/>
    <w:rsid w:val="001F178E"/>
    <w:rsid w:val="001F1AE8"/>
    <w:rsid w:val="001F2B67"/>
    <w:rsid w:val="001F4544"/>
    <w:rsid w:val="001F4A5E"/>
    <w:rsid w:val="001F5208"/>
    <w:rsid w:val="001F60C3"/>
    <w:rsid w:val="001F6AC2"/>
    <w:rsid w:val="001F6CBE"/>
    <w:rsid w:val="001F71FF"/>
    <w:rsid w:val="001F721C"/>
    <w:rsid w:val="00200195"/>
    <w:rsid w:val="00201177"/>
    <w:rsid w:val="00201753"/>
    <w:rsid w:val="00201821"/>
    <w:rsid w:val="002035B6"/>
    <w:rsid w:val="00204C7D"/>
    <w:rsid w:val="00205DAB"/>
    <w:rsid w:val="002069F6"/>
    <w:rsid w:val="0020779D"/>
    <w:rsid w:val="00211C57"/>
    <w:rsid w:val="0021206C"/>
    <w:rsid w:val="00212131"/>
    <w:rsid w:val="002127E4"/>
    <w:rsid w:val="00212C74"/>
    <w:rsid w:val="00213A74"/>
    <w:rsid w:val="00214892"/>
    <w:rsid w:val="0021542E"/>
    <w:rsid w:val="0021571D"/>
    <w:rsid w:val="00216170"/>
    <w:rsid w:val="0022005A"/>
    <w:rsid w:val="00223D03"/>
    <w:rsid w:val="00224147"/>
    <w:rsid w:val="002251C4"/>
    <w:rsid w:val="00225A3E"/>
    <w:rsid w:val="00226765"/>
    <w:rsid w:val="002271B5"/>
    <w:rsid w:val="0022726E"/>
    <w:rsid w:val="00230208"/>
    <w:rsid w:val="0023185B"/>
    <w:rsid w:val="00234609"/>
    <w:rsid w:val="00234683"/>
    <w:rsid w:val="0023485E"/>
    <w:rsid w:val="00234F2E"/>
    <w:rsid w:val="002357F7"/>
    <w:rsid w:val="002364DB"/>
    <w:rsid w:val="00236B97"/>
    <w:rsid w:val="00236DF2"/>
    <w:rsid w:val="0023724A"/>
    <w:rsid w:val="002410FB"/>
    <w:rsid w:val="002411C5"/>
    <w:rsid w:val="00242A07"/>
    <w:rsid w:val="00242D19"/>
    <w:rsid w:val="0024317E"/>
    <w:rsid w:val="00243DE8"/>
    <w:rsid w:val="002448B6"/>
    <w:rsid w:val="00246FEE"/>
    <w:rsid w:val="002509F3"/>
    <w:rsid w:val="00250DD3"/>
    <w:rsid w:val="00251053"/>
    <w:rsid w:val="00253461"/>
    <w:rsid w:val="002539D7"/>
    <w:rsid w:val="00253C29"/>
    <w:rsid w:val="00253D7A"/>
    <w:rsid w:val="00254AD8"/>
    <w:rsid w:val="00255401"/>
    <w:rsid w:val="00255953"/>
    <w:rsid w:val="00255ABF"/>
    <w:rsid w:val="002578A7"/>
    <w:rsid w:val="00260C66"/>
    <w:rsid w:val="00261B20"/>
    <w:rsid w:val="00262411"/>
    <w:rsid w:val="00264DE0"/>
    <w:rsid w:val="00264F38"/>
    <w:rsid w:val="002662A4"/>
    <w:rsid w:val="002667F4"/>
    <w:rsid w:val="00267084"/>
    <w:rsid w:val="002672C5"/>
    <w:rsid w:val="0026736E"/>
    <w:rsid w:val="002674AD"/>
    <w:rsid w:val="00267D87"/>
    <w:rsid w:val="002711B5"/>
    <w:rsid w:val="0027396A"/>
    <w:rsid w:val="002756D2"/>
    <w:rsid w:val="00276485"/>
    <w:rsid w:val="00277A07"/>
    <w:rsid w:val="00280FF7"/>
    <w:rsid w:val="00282390"/>
    <w:rsid w:val="002833F8"/>
    <w:rsid w:val="002833FD"/>
    <w:rsid w:val="00283F9B"/>
    <w:rsid w:val="00284C94"/>
    <w:rsid w:val="00285ED2"/>
    <w:rsid w:val="002876A3"/>
    <w:rsid w:val="0029047F"/>
    <w:rsid w:val="002906D1"/>
    <w:rsid w:val="0029093A"/>
    <w:rsid w:val="00291357"/>
    <w:rsid w:val="0029204E"/>
    <w:rsid w:val="00292115"/>
    <w:rsid w:val="00294411"/>
    <w:rsid w:val="00294779"/>
    <w:rsid w:val="00294CB7"/>
    <w:rsid w:val="002969D4"/>
    <w:rsid w:val="00297431"/>
    <w:rsid w:val="00297A45"/>
    <w:rsid w:val="00297BD3"/>
    <w:rsid w:val="002A1633"/>
    <w:rsid w:val="002A273A"/>
    <w:rsid w:val="002A3883"/>
    <w:rsid w:val="002A4848"/>
    <w:rsid w:val="002A6093"/>
    <w:rsid w:val="002A634F"/>
    <w:rsid w:val="002A6ECA"/>
    <w:rsid w:val="002B16E0"/>
    <w:rsid w:val="002B2127"/>
    <w:rsid w:val="002B44F8"/>
    <w:rsid w:val="002B4CBC"/>
    <w:rsid w:val="002B4F6D"/>
    <w:rsid w:val="002B57C5"/>
    <w:rsid w:val="002B57F7"/>
    <w:rsid w:val="002C0350"/>
    <w:rsid w:val="002C0FB0"/>
    <w:rsid w:val="002C1122"/>
    <w:rsid w:val="002C1786"/>
    <w:rsid w:val="002C5D7A"/>
    <w:rsid w:val="002C70A5"/>
    <w:rsid w:val="002C7BD5"/>
    <w:rsid w:val="002C7D4A"/>
    <w:rsid w:val="002D0D54"/>
    <w:rsid w:val="002D0F40"/>
    <w:rsid w:val="002D165C"/>
    <w:rsid w:val="002D3DDB"/>
    <w:rsid w:val="002D4BDC"/>
    <w:rsid w:val="002D7D44"/>
    <w:rsid w:val="002E020E"/>
    <w:rsid w:val="002E04BC"/>
    <w:rsid w:val="002E21FB"/>
    <w:rsid w:val="002E25AD"/>
    <w:rsid w:val="002E40F6"/>
    <w:rsid w:val="002E4D99"/>
    <w:rsid w:val="002E6480"/>
    <w:rsid w:val="002E6C3C"/>
    <w:rsid w:val="002E7836"/>
    <w:rsid w:val="002F0262"/>
    <w:rsid w:val="002F2857"/>
    <w:rsid w:val="002F28A5"/>
    <w:rsid w:val="002F4113"/>
    <w:rsid w:val="002F47A4"/>
    <w:rsid w:val="002F4A2A"/>
    <w:rsid w:val="003009A3"/>
    <w:rsid w:val="00301AED"/>
    <w:rsid w:val="00301D61"/>
    <w:rsid w:val="00303CBE"/>
    <w:rsid w:val="0030543A"/>
    <w:rsid w:val="003062E2"/>
    <w:rsid w:val="00307517"/>
    <w:rsid w:val="00307FB9"/>
    <w:rsid w:val="0031136A"/>
    <w:rsid w:val="00313169"/>
    <w:rsid w:val="003140CC"/>
    <w:rsid w:val="00314235"/>
    <w:rsid w:val="00315417"/>
    <w:rsid w:val="00316997"/>
    <w:rsid w:val="00316D05"/>
    <w:rsid w:val="003170A8"/>
    <w:rsid w:val="003200FA"/>
    <w:rsid w:val="00320469"/>
    <w:rsid w:val="003210F9"/>
    <w:rsid w:val="003213A9"/>
    <w:rsid w:val="00322528"/>
    <w:rsid w:val="00322D9D"/>
    <w:rsid w:val="0032345C"/>
    <w:rsid w:val="003241BC"/>
    <w:rsid w:val="00324556"/>
    <w:rsid w:val="0032521B"/>
    <w:rsid w:val="003256DD"/>
    <w:rsid w:val="003257A2"/>
    <w:rsid w:val="0032740B"/>
    <w:rsid w:val="003274B2"/>
    <w:rsid w:val="003303B4"/>
    <w:rsid w:val="003313C4"/>
    <w:rsid w:val="003316D3"/>
    <w:rsid w:val="003321F9"/>
    <w:rsid w:val="003331F7"/>
    <w:rsid w:val="00333B7A"/>
    <w:rsid w:val="00334704"/>
    <w:rsid w:val="00336626"/>
    <w:rsid w:val="0033662E"/>
    <w:rsid w:val="00337B17"/>
    <w:rsid w:val="003404A6"/>
    <w:rsid w:val="00341883"/>
    <w:rsid w:val="0034221C"/>
    <w:rsid w:val="003459EA"/>
    <w:rsid w:val="00347F25"/>
    <w:rsid w:val="00352275"/>
    <w:rsid w:val="00356593"/>
    <w:rsid w:val="00356ADE"/>
    <w:rsid w:val="00360A1F"/>
    <w:rsid w:val="00360BCB"/>
    <w:rsid w:val="0036163E"/>
    <w:rsid w:val="00362BCB"/>
    <w:rsid w:val="0036477A"/>
    <w:rsid w:val="0036627F"/>
    <w:rsid w:val="00366F0C"/>
    <w:rsid w:val="00366FB3"/>
    <w:rsid w:val="0036711D"/>
    <w:rsid w:val="003705B3"/>
    <w:rsid w:val="00370F6D"/>
    <w:rsid w:val="00371D7C"/>
    <w:rsid w:val="00371E37"/>
    <w:rsid w:val="003727BD"/>
    <w:rsid w:val="00372B90"/>
    <w:rsid w:val="00373155"/>
    <w:rsid w:val="0037316F"/>
    <w:rsid w:val="00375617"/>
    <w:rsid w:val="00377B3C"/>
    <w:rsid w:val="00380089"/>
    <w:rsid w:val="00380DC8"/>
    <w:rsid w:val="0038107A"/>
    <w:rsid w:val="00381E17"/>
    <w:rsid w:val="00383801"/>
    <w:rsid w:val="003839E9"/>
    <w:rsid w:val="00383F3C"/>
    <w:rsid w:val="00386177"/>
    <w:rsid w:val="00386680"/>
    <w:rsid w:val="0038689B"/>
    <w:rsid w:val="00386B91"/>
    <w:rsid w:val="003878D6"/>
    <w:rsid w:val="00390050"/>
    <w:rsid w:val="00390D69"/>
    <w:rsid w:val="0039114B"/>
    <w:rsid w:val="00391FF6"/>
    <w:rsid w:val="003926C9"/>
    <w:rsid w:val="00393147"/>
    <w:rsid w:val="0039409E"/>
    <w:rsid w:val="003A10B1"/>
    <w:rsid w:val="003A155B"/>
    <w:rsid w:val="003A1D4B"/>
    <w:rsid w:val="003A1F34"/>
    <w:rsid w:val="003A20B9"/>
    <w:rsid w:val="003A3317"/>
    <w:rsid w:val="003A4423"/>
    <w:rsid w:val="003A498C"/>
    <w:rsid w:val="003A6B63"/>
    <w:rsid w:val="003A6F47"/>
    <w:rsid w:val="003A6FB4"/>
    <w:rsid w:val="003B12D4"/>
    <w:rsid w:val="003B1BA2"/>
    <w:rsid w:val="003B4D2A"/>
    <w:rsid w:val="003B6494"/>
    <w:rsid w:val="003C0182"/>
    <w:rsid w:val="003C0919"/>
    <w:rsid w:val="003C1CBB"/>
    <w:rsid w:val="003C3255"/>
    <w:rsid w:val="003C3DE5"/>
    <w:rsid w:val="003C3E74"/>
    <w:rsid w:val="003C3F83"/>
    <w:rsid w:val="003C66DA"/>
    <w:rsid w:val="003D0562"/>
    <w:rsid w:val="003D0748"/>
    <w:rsid w:val="003D1190"/>
    <w:rsid w:val="003D1385"/>
    <w:rsid w:val="003D1628"/>
    <w:rsid w:val="003D1EC3"/>
    <w:rsid w:val="003D49CC"/>
    <w:rsid w:val="003D50CA"/>
    <w:rsid w:val="003D5460"/>
    <w:rsid w:val="003D66D4"/>
    <w:rsid w:val="003D6D20"/>
    <w:rsid w:val="003D7296"/>
    <w:rsid w:val="003E0008"/>
    <w:rsid w:val="003E1078"/>
    <w:rsid w:val="003E1285"/>
    <w:rsid w:val="003E1C57"/>
    <w:rsid w:val="003E20CA"/>
    <w:rsid w:val="003E4B22"/>
    <w:rsid w:val="003E4E8C"/>
    <w:rsid w:val="003E6F47"/>
    <w:rsid w:val="003E721C"/>
    <w:rsid w:val="003F0471"/>
    <w:rsid w:val="003F08D9"/>
    <w:rsid w:val="003F0B40"/>
    <w:rsid w:val="003F172F"/>
    <w:rsid w:val="003F1BDF"/>
    <w:rsid w:val="003F5A45"/>
    <w:rsid w:val="00400004"/>
    <w:rsid w:val="00400351"/>
    <w:rsid w:val="0040048E"/>
    <w:rsid w:val="00401093"/>
    <w:rsid w:val="0040140A"/>
    <w:rsid w:val="00401B38"/>
    <w:rsid w:val="00402054"/>
    <w:rsid w:val="00404043"/>
    <w:rsid w:val="004044DA"/>
    <w:rsid w:val="00405968"/>
    <w:rsid w:val="004059C9"/>
    <w:rsid w:val="00405B8A"/>
    <w:rsid w:val="00406329"/>
    <w:rsid w:val="004063BF"/>
    <w:rsid w:val="0040716A"/>
    <w:rsid w:val="004103E3"/>
    <w:rsid w:val="00410644"/>
    <w:rsid w:val="00412355"/>
    <w:rsid w:val="00414A9F"/>
    <w:rsid w:val="00414EE4"/>
    <w:rsid w:val="00414FFC"/>
    <w:rsid w:val="00415451"/>
    <w:rsid w:val="004155DC"/>
    <w:rsid w:val="00415DBC"/>
    <w:rsid w:val="004162DF"/>
    <w:rsid w:val="00417E3C"/>
    <w:rsid w:val="00420239"/>
    <w:rsid w:val="00420370"/>
    <w:rsid w:val="00421E36"/>
    <w:rsid w:val="004223CC"/>
    <w:rsid w:val="00425B3F"/>
    <w:rsid w:val="0042630F"/>
    <w:rsid w:val="0042647B"/>
    <w:rsid w:val="004267F5"/>
    <w:rsid w:val="00426BCE"/>
    <w:rsid w:val="004278AC"/>
    <w:rsid w:val="00432160"/>
    <w:rsid w:val="00433E60"/>
    <w:rsid w:val="004348AC"/>
    <w:rsid w:val="0043592C"/>
    <w:rsid w:val="00435A91"/>
    <w:rsid w:val="00435F84"/>
    <w:rsid w:val="0043680D"/>
    <w:rsid w:val="004369EE"/>
    <w:rsid w:val="00436AF7"/>
    <w:rsid w:val="00437A20"/>
    <w:rsid w:val="00440945"/>
    <w:rsid w:val="00440DF8"/>
    <w:rsid w:val="00442BB7"/>
    <w:rsid w:val="00443B86"/>
    <w:rsid w:val="00445280"/>
    <w:rsid w:val="0044550B"/>
    <w:rsid w:val="00445C79"/>
    <w:rsid w:val="00445E68"/>
    <w:rsid w:val="00445FD9"/>
    <w:rsid w:val="00446D5F"/>
    <w:rsid w:val="00447448"/>
    <w:rsid w:val="00450197"/>
    <w:rsid w:val="00451B66"/>
    <w:rsid w:val="00452D0B"/>
    <w:rsid w:val="00455AC8"/>
    <w:rsid w:val="00456295"/>
    <w:rsid w:val="00456B79"/>
    <w:rsid w:val="004608D3"/>
    <w:rsid w:val="0046151D"/>
    <w:rsid w:val="004615E6"/>
    <w:rsid w:val="00462BF6"/>
    <w:rsid w:val="004639CB"/>
    <w:rsid w:val="004647F9"/>
    <w:rsid w:val="00465C31"/>
    <w:rsid w:val="00466E77"/>
    <w:rsid w:val="00470303"/>
    <w:rsid w:val="004709E6"/>
    <w:rsid w:val="00470CB8"/>
    <w:rsid w:val="0047205A"/>
    <w:rsid w:val="0047210B"/>
    <w:rsid w:val="00472DA1"/>
    <w:rsid w:val="00472F94"/>
    <w:rsid w:val="00474F8E"/>
    <w:rsid w:val="00475D85"/>
    <w:rsid w:val="00476EDD"/>
    <w:rsid w:val="00483C57"/>
    <w:rsid w:val="00484EF5"/>
    <w:rsid w:val="00487402"/>
    <w:rsid w:val="004879D1"/>
    <w:rsid w:val="00490C64"/>
    <w:rsid w:val="00492C3D"/>
    <w:rsid w:val="00492DF9"/>
    <w:rsid w:val="0049315D"/>
    <w:rsid w:val="00494C25"/>
    <w:rsid w:val="00494C98"/>
    <w:rsid w:val="004953F1"/>
    <w:rsid w:val="004974C2"/>
    <w:rsid w:val="004A0A9F"/>
    <w:rsid w:val="004A1E99"/>
    <w:rsid w:val="004A2825"/>
    <w:rsid w:val="004A31D2"/>
    <w:rsid w:val="004A362D"/>
    <w:rsid w:val="004A38B9"/>
    <w:rsid w:val="004A499B"/>
    <w:rsid w:val="004A4A0D"/>
    <w:rsid w:val="004A4C53"/>
    <w:rsid w:val="004A5409"/>
    <w:rsid w:val="004A5889"/>
    <w:rsid w:val="004A664A"/>
    <w:rsid w:val="004B017C"/>
    <w:rsid w:val="004B1547"/>
    <w:rsid w:val="004B24F0"/>
    <w:rsid w:val="004B3476"/>
    <w:rsid w:val="004B34B6"/>
    <w:rsid w:val="004B3D82"/>
    <w:rsid w:val="004B5275"/>
    <w:rsid w:val="004B655E"/>
    <w:rsid w:val="004C2241"/>
    <w:rsid w:val="004C39AF"/>
    <w:rsid w:val="004C4522"/>
    <w:rsid w:val="004D1B11"/>
    <w:rsid w:val="004D281F"/>
    <w:rsid w:val="004D2FAB"/>
    <w:rsid w:val="004D794B"/>
    <w:rsid w:val="004D7EC1"/>
    <w:rsid w:val="004E33FC"/>
    <w:rsid w:val="004E4639"/>
    <w:rsid w:val="004E4893"/>
    <w:rsid w:val="004E4897"/>
    <w:rsid w:val="004E4BA6"/>
    <w:rsid w:val="004E4CB5"/>
    <w:rsid w:val="004E6D78"/>
    <w:rsid w:val="004E75AF"/>
    <w:rsid w:val="004E7C36"/>
    <w:rsid w:val="004F0832"/>
    <w:rsid w:val="004F14E6"/>
    <w:rsid w:val="004F1E77"/>
    <w:rsid w:val="004F223C"/>
    <w:rsid w:val="004F31FB"/>
    <w:rsid w:val="004F3E1A"/>
    <w:rsid w:val="004F5B91"/>
    <w:rsid w:val="004F5D69"/>
    <w:rsid w:val="004F72EE"/>
    <w:rsid w:val="00502106"/>
    <w:rsid w:val="0050230E"/>
    <w:rsid w:val="0050339F"/>
    <w:rsid w:val="005045B3"/>
    <w:rsid w:val="00504E65"/>
    <w:rsid w:val="00506DF7"/>
    <w:rsid w:val="00506E10"/>
    <w:rsid w:val="00511F43"/>
    <w:rsid w:val="00512DEA"/>
    <w:rsid w:val="00513823"/>
    <w:rsid w:val="00514327"/>
    <w:rsid w:val="00514B52"/>
    <w:rsid w:val="005152B4"/>
    <w:rsid w:val="0052036E"/>
    <w:rsid w:val="00522D52"/>
    <w:rsid w:val="0052558F"/>
    <w:rsid w:val="00525789"/>
    <w:rsid w:val="00527CAB"/>
    <w:rsid w:val="00530563"/>
    <w:rsid w:val="005321B0"/>
    <w:rsid w:val="00533DC8"/>
    <w:rsid w:val="005340E0"/>
    <w:rsid w:val="005344F3"/>
    <w:rsid w:val="005354AE"/>
    <w:rsid w:val="00535713"/>
    <w:rsid w:val="00535FA7"/>
    <w:rsid w:val="00541D3D"/>
    <w:rsid w:val="00542EE7"/>
    <w:rsid w:val="00543676"/>
    <w:rsid w:val="00544166"/>
    <w:rsid w:val="005446FB"/>
    <w:rsid w:val="00546FC6"/>
    <w:rsid w:val="00550F78"/>
    <w:rsid w:val="005511FE"/>
    <w:rsid w:val="00551325"/>
    <w:rsid w:val="005526C4"/>
    <w:rsid w:val="00552A79"/>
    <w:rsid w:val="00554D26"/>
    <w:rsid w:val="00555CA9"/>
    <w:rsid w:val="0055616B"/>
    <w:rsid w:val="0055674E"/>
    <w:rsid w:val="00556CDF"/>
    <w:rsid w:val="00557430"/>
    <w:rsid w:val="005600F5"/>
    <w:rsid w:val="005640FE"/>
    <w:rsid w:val="0056477B"/>
    <w:rsid w:val="005660C7"/>
    <w:rsid w:val="0056637C"/>
    <w:rsid w:val="0056753E"/>
    <w:rsid w:val="005702E5"/>
    <w:rsid w:val="00574304"/>
    <w:rsid w:val="00575979"/>
    <w:rsid w:val="00575C6D"/>
    <w:rsid w:val="005762DA"/>
    <w:rsid w:val="00576CF0"/>
    <w:rsid w:val="00576F5D"/>
    <w:rsid w:val="00577766"/>
    <w:rsid w:val="00580179"/>
    <w:rsid w:val="00580ABF"/>
    <w:rsid w:val="00583474"/>
    <w:rsid w:val="005842AB"/>
    <w:rsid w:val="00584463"/>
    <w:rsid w:val="00585FD6"/>
    <w:rsid w:val="00586060"/>
    <w:rsid w:val="00587AB3"/>
    <w:rsid w:val="005902D1"/>
    <w:rsid w:val="00593D14"/>
    <w:rsid w:val="00593FB4"/>
    <w:rsid w:val="00594753"/>
    <w:rsid w:val="00594D88"/>
    <w:rsid w:val="00595A57"/>
    <w:rsid w:val="0059747E"/>
    <w:rsid w:val="005A010B"/>
    <w:rsid w:val="005A203F"/>
    <w:rsid w:val="005A57B6"/>
    <w:rsid w:val="005B091B"/>
    <w:rsid w:val="005B14CB"/>
    <w:rsid w:val="005B5A89"/>
    <w:rsid w:val="005B5AD7"/>
    <w:rsid w:val="005B6B47"/>
    <w:rsid w:val="005B6E86"/>
    <w:rsid w:val="005C00BF"/>
    <w:rsid w:val="005C28E8"/>
    <w:rsid w:val="005C31F7"/>
    <w:rsid w:val="005C3D54"/>
    <w:rsid w:val="005C3D81"/>
    <w:rsid w:val="005C4713"/>
    <w:rsid w:val="005C4C55"/>
    <w:rsid w:val="005C4D0D"/>
    <w:rsid w:val="005C56DA"/>
    <w:rsid w:val="005C73B3"/>
    <w:rsid w:val="005D040B"/>
    <w:rsid w:val="005D04BD"/>
    <w:rsid w:val="005D1275"/>
    <w:rsid w:val="005D14DA"/>
    <w:rsid w:val="005D1C52"/>
    <w:rsid w:val="005D1CF7"/>
    <w:rsid w:val="005D375C"/>
    <w:rsid w:val="005D3C13"/>
    <w:rsid w:val="005D40DF"/>
    <w:rsid w:val="005D4B1B"/>
    <w:rsid w:val="005D59D4"/>
    <w:rsid w:val="005D5B90"/>
    <w:rsid w:val="005D6F1D"/>
    <w:rsid w:val="005E0EF5"/>
    <w:rsid w:val="005E12E2"/>
    <w:rsid w:val="005E1CD3"/>
    <w:rsid w:val="005E35EC"/>
    <w:rsid w:val="005E3F52"/>
    <w:rsid w:val="005E491B"/>
    <w:rsid w:val="005E4C7D"/>
    <w:rsid w:val="005E57CF"/>
    <w:rsid w:val="005E5EA1"/>
    <w:rsid w:val="005E6366"/>
    <w:rsid w:val="005E76F4"/>
    <w:rsid w:val="005F0864"/>
    <w:rsid w:val="005F2431"/>
    <w:rsid w:val="005F2920"/>
    <w:rsid w:val="005F35B0"/>
    <w:rsid w:val="005F6A6C"/>
    <w:rsid w:val="005F76D5"/>
    <w:rsid w:val="0060144A"/>
    <w:rsid w:val="00603134"/>
    <w:rsid w:val="006038F5"/>
    <w:rsid w:val="00604127"/>
    <w:rsid w:val="00605538"/>
    <w:rsid w:val="006057BB"/>
    <w:rsid w:val="00606693"/>
    <w:rsid w:val="0060689C"/>
    <w:rsid w:val="00607640"/>
    <w:rsid w:val="006113A0"/>
    <w:rsid w:val="00611A96"/>
    <w:rsid w:val="00612279"/>
    <w:rsid w:val="00612B6B"/>
    <w:rsid w:val="006131D1"/>
    <w:rsid w:val="00613EDD"/>
    <w:rsid w:val="00614E8C"/>
    <w:rsid w:val="00615F2F"/>
    <w:rsid w:val="0061723A"/>
    <w:rsid w:val="00617F10"/>
    <w:rsid w:val="00620035"/>
    <w:rsid w:val="0062150A"/>
    <w:rsid w:val="00621FE8"/>
    <w:rsid w:val="0062207F"/>
    <w:rsid w:val="0062286E"/>
    <w:rsid w:val="006249BD"/>
    <w:rsid w:val="00625DBC"/>
    <w:rsid w:val="0062635D"/>
    <w:rsid w:val="00627D32"/>
    <w:rsid w:val="006313DD"/>
    <w:rsid w:val="00632007"/>
    <w:rsid w:val="00632740"/>
    <w:rsid w:val="00632E7C"/>
    <w:rsid w:val="00632F2A"/>
    <w:rsid w:val="00633CBC"/>
    <w:rsid w:val="00635ABF"/>
    <w:rsid w:val="006362B5"/>
    <w:rsid w:val="006370D3"/>
    <w:rsid w:val="0063745A"/>
    <w:rsid w:val="00641380"/>
    <w:rsid w:val="00645F17"/>
    <w:rsid w:val="0064610C"/>
    <w:rsid w:val="00646D6B"/>
    <w:rsid w:val="006509BC"/>
    <w:rsid w:val="00653DE1"/>
    <w:rsid w:val="0065455E"/>
    <w:rsid w:val="0065469C"/>
    <w:rsid w:val="0065541F"/>
    <w:rsid w:val="00655602"/>
    <w:rsid w:val="0065745A"/>
    <w:rsid w:val="00660B6C"/>
    <w:rsid w:val="006618E6"/>
    <w:rsid w:val="00662D5B"/>
    <w:rsid w:val="0066476F"/>
    <w:rsid w:val="00664785"/>
    <w:rsid w:val="00666A2E"/>
    <w:rsid w:val="006673A4"/>
    <w:rsid w:val="00667C3D"/>
    <w:rsid w:val="00667C89"/>
    <w:rsid w:val="00671546"/>
    <w:rsid w:val="00673D40"/>
    <w:rsid w:val="00673ED6"/>
    <w:rsid w:val="0067439E"/>
    <w:rsid w:val="00674E12"/>
    <w:rsid w:val="00677D27"/>
    <w:rsid w:val="00677FD8"/>
    <w:rsid w:val="00680153"/>
    <w:rsid w:val="00680CC5"/>
    <w:rsid w:val="00681476"/>
    <w:rsid w:val="00681AB5"/>
    <w:rsid w:val="006822D2"/>
    <w:rsid w:val="00682DD1"/>
    <w:rsid w:val="006832AE"/>
    <w:rsid w:val="00683A5F"/>
    <w:rsid w:val="00684D12"/>
    <w:rsid w:val="00685033"/>
    <w:rsid w:val="00685C1C"/>
    <w:rsid w:val="0068686C"/>
    <w:rsid w:val="00686932"/>
    <w:rsid w:val="00686F06"/>
    <w:rsid w:val="00691C4D"/>
    <w:rsid w:val="00691D04"/>
    <w:rsid w:val="00692C48"/>
    <w:rsid w:val="00692EAA"/>
    <w:rsid w:val="006931EE"/>
    <w:rsid w:val="00694E06"/>
    <w:rsid w:val="006951E3"/>
    <w:rsid w:val="00696ED6"/>
    <w:rsid w:val="006A0222"/>
    <w:rsid w:val="006A05EC"/>
    <w:rsid w:val="006A1450"/>
    <w:rsid w:val="006A2640"/>
    <w:rsid w:val="006A36C0"/>
    <w:rsid w:val="006A386D"/>
    <w:rsid w:val="006A6AC1"/>
    <w:rsid w:val="006A75EB"/>
    <w:rsid w:val="006B0018"/>
    <w:rsid w:val="006B03AE"/>
    <w:rsid w:val="006B10D6"/>
    <w:rsid w:val="006B1298"/>
    <w:rsid w:val="006B27A6"/>
    <w:rsid w:val="006B2928"/>
    <w:rsid w:val="006B4539"/>
    <w:rsid w:val="006B4EEE"/>
    <w:rsid w:val="006B5289"/>
    <w:rsid w:val="006C04C5"/>
    <w:rsid w:val="006C0C6A"/>
    <w:rsid w:val="006C16DB"/>
    <w:rsid w:val="006C44FC"/>
    <w:rsid w:val="006C5005"/>
    <w:rsid w:val="006C777E"/>
    <w:rsid w:val="006C7C6E"/>
    <w:rsid w:val="006D0564"/>
    <w:rsid w:val="006D134B"/>
    <w:rsid w:val="006D2FAA"/>
    <w:rsid w:val="006D460F"/>
    <w:rsid w:val="006D4B33"/>
    <w:rsid w:val="006D6266"/>
    <w:rsid w:val="006D6270"/>
    <w:rsid w:val="006D6F2B"/>
    <w:rsid w:val="006D74F5"/>
    <w:rsid w:val="006E0610"/>
    <w:rsid w:val="006E0C84"/>
    <w:rsid w:val="006E1842"/>
    <w:rsid w:val="006E187B"/>
    <w:rsid w:val="006E3C33"/>
    <w:rsid w:val="006E463A"/>
    <w:rsid w:val="006E58FB"/>
    <w:rsid w:val="006E74A8"/>
    <w:rsid w:val="006E7BFD"/>
    <w:rsid w:val="006E7E79"/>
    <w:rsid w:val="006F0C8A"/>
    <w:rsid w:val="006F0D67"/>
    <w:rsid w:val="006F2F22"/>
    <w:rsid w:val="006F31BE"/>
    <w:rsid w:val="006F4442"/>
    <w:rsid w:val="006F4530"/>
    <w:rsid w:val="006F4A97"/>
    <w:rsid w:val="006F71F3"/>
    <w:rsid w:val="00702935"/>
    <w:rsid w:val="00703483"/>
    <w:rsid w:val="00703D5A"/>
    <w:rsid w:val="00705A91"/>
    <w:rsid w:val="00707087"/>
    <w:rsid w:val="00707293"/>
    <w:rsid w:val="0071455C"/>
    <w:rsid w:val="00714F64"/>
    <w:rsid w:val="0071521A"/>
    <w:rsid w:val="00716535"/>
    <w:rsid w:val="0071687C"/>
    <w:rsid w:val="00716A15"/>
    <w:rsid w:val="00717BEC"/>
    <w:rsid w:val="00720096"/>
    <w:rsid w:val="007223C1"/>
    <w:rsid w:val="00722C9F"/>
    <w:rsid w:val="00723A9E"/>
    <w:rsid w:val="007244F2"/>
    <w:rsid w:val="007261B9"/>
    <w:rsid w:val="00730652"/>
    <w:rsid w:val="00731663"/>
    <w:rsid w:val="00732AEC"/>
    <w:rsid w:val="00734639"/>
    <w:rsid w:val="00734E5D"/>
    <w:rsid w:val="00736989"/>
    <w:rsid w:val="00736B3E"/>
    <w:rsid w:val="00737F11"/>
    <w:rsid w:val="007405F1"/>
    <w:rsid w:val="007411DD"/>
    <w:rsid w:val="007413AE"/>
    <w:rsid w:val="007415DC"/>
    <w:rsid w:val="00741DA2"/>
    <w:rsid w:val="00743F1F"/>
    <w:rsid w:val="00744E35"/>
    <w:rsid w:val="00747C2D"/>
    <w:rsid w:val="0075188D"/>
    <w:rsid w:val="00752445"/>
    <w:rsid w:val="0075324E"/>
    <w:rsid w:val="00753256"/>
    <w:rsid w:val="007604A6"/>
    <w:rsid w:val="00762E08"/>
    <w:rsid w:val="0076406F"/>
    <w:rsid w:val="0076424A"/>
    <w:rsid w:val="007673B5"/>
    <w:rsid w:val="00770037"/>
    <w:rsid w:val="00770B28"/>
    <w:rsid w:val="00771972"/>
    <w:rsid w:val="00774786"/>
    <w:rsid w:val="00774B95"/>
    <w:rsid w:val="0077530C"/>
    <w:rsid w:val="00776AE6"/>
    <w:rsid w:val="00777144"/>
    <w:rsid w:val="007778F3"/>
    <w:rsid w:val="00780EB5"/>
    <w:rsid w:val="00783AED"/>
    <w:rsid w:val="00784310"/>
    <w:rsid w:val="00784411"/>
    <w:rsid w:val="00785205"/>
    <w:rsid w:val="00785351"/>
    <w:rsid w:val="0078557F"/>
    <w:rsid w:val="007859BB"/>
    <w:rsid w:val="00785AA9"/>
    <w:rsid w:val="007876A8"/>
    <w:rsid w:val="007913FF"/>
    <w:rsid w:val="00791F40"/>
    <w:rsid w:val="00792921"/>
    <w:rsid w:val="0079293E"/>
    <w:rsid w:val="00793053"/>
    <w:rsid w:val="007939AE"/>
    <w:rsid w:val="00794106"/>
    <w:rsid w:val="00794FFD"/>
    <w:rsid w:val="00795B78"/>
    <w:rsid w:val="00797AF3"/>
    <w:rsid w:val="007A0FB4"/>
    <w:rsid w:val="007A4ABD"/>
    <w:rsid w:val="007B03C0"/>
    <w:rsid w:val="007B14A3"/>
    <w:rsid w:val="007B37B0"/>
    <w:rsid w:val="007B40C3"/>
    <w:rsid w:val="007B457D"/>
    <w:rsid w:val="007B59A4"/>
    <w:rsid w:val="007B7F5A"/>
    <w:rsid w:val="007C1846"/>
    <w:rsid w:val="007C2B50"/>
    <w:rsid w:val="007C36E1"/>
    <w:rsid w:val="007C377B"/>
    <w:rsid w:val="007C5A4B"/>
    <w:rsid w:val="007C5DEF"/>
    <w:rsid w:val="007C6E34"/>
    <w:rsid w:val="007C7377"/>
    <w:rsid w:val="007C77B7"/>
    <w:rsid w:val="007C79EB"/>
    <w:rsid w:val="007D08AB"/>
    <w:rsid w:val="007D1F14"/>
    <w:rsid w:val="007D2252"/>
    <w:rsid w:val="007D22E0"/>
    <w:rsid w:val="007D524C"/>
    <w:rsid w:val="007D61E8"/>
    <w:rsid w:val="007D70EF"/>
    <w:rsid w:val="007D769D"/>
    <w:rsid w:val="007D7F3D"/>
    <w:rsid w:val="007E0424"/>
    <w:rsid w:val="007E16C2"/>
    <w:rsid w:val="007E1DE9"/>
    <w:rsid w:val="007E226F"/>
    <w:rsid w:val="007E23E8"/>
    <w:rsid w:val="007E3A1C"/>
    <w:rsid w:val="007E5127"/>
    <w:rsid w:val="007E542C"/>
    <w:rsid w:val="007E5F8A"/>
    <w:rsid w:val="007E5FB4"/>
    <w:rsid w:val="007E652A"/>
    <w:rsid w:val="007E6ECE"/>
    <w:rsid w:val="007E7277"/>
    <w:rsid w:val="007F0996"/>
    <w:rsid w:val="007F3B59"/>
    <w:rsid w:val="007F428E"/>
    <w:rsid w:val="007F7500"/>
    <w:rsid w:val="00800F61"/>
    <w:rsid w:val="00801A1C"/>
    <w:rsid w:val="00801FA1"/>
    <w:rsid w:val="00803B69"/>
    <w:rsid w:val="00804D38"/>
    <w:rsid w:val="00805A70"/>
    <w:rsid w:val="00806878"/>
    <w:rsid w:val="008077D4"/>
    <w:rsid w:val="00811899"/>
    <w:rsid w:val="008166BB"/>
    <w:rsid w:val="00817CC4"/>
    <w:rsid w:val="00821CD8"/>
    <w:rsid w:val="00824404"/>
    <w:rsid w:val="00825D91"/>
    <w:rsid w:val="00827879"/>
    <w:rsid w:val="00830705"/>
    <w:rsid w:val="00830AD1"/>
    <w:rsid w:val="008326F4"/>
    <w:rsid w:val="00834321"/>
    <w:rsid w:val="00834E1D"/>
    <w:rsid w:val="008357EF"/>
    <w:rsid w:val="00835C68"/>
    <w:rsid w:val="008362DB"/>
    <w:rsid w:val="00836342"/>
    <w:rsid w:val="008366F5"/>
    <w:rsid w:val="00836906"/>
    <w:rsid w:val="00836B75"/>
    <w:rsid w:val="00837B94"/>
    <w:rsid w:val="008403CD"/>
    <w:rsid w:val="00841063"/>
    <w:rsid w:val="008411F0"/>
    <w:rsid w:val="00841621"/>
    <w:rsid w:val="008425C2"/>
    <w:rsid w:val="008432FF"/>
    <w:rsid w:val="0084336C"/>
    <w:rsid w:val="00843555"/>
    <w:rsid w:val="00844EF6"/>
    <w:rsid w:val="008450B9"/>
    <w:rsid w:val="008465A2"/>
    <w:rsid w:val="00847C5A"/>
    <w:rsid w:val="00850C69"/>
    <w:rsid w:val="008564C5"/>
    <w:rsid w:val="00857E45"/>
    <w:rsid w:val="00860512"/>
    <w:rsid w:val="00861FAA"/>
    <w:rsid w:val="008622EC"/>
    <w:rsid w:val="008629F5"/>
    <w:rsid w:val="0086636B"/>
    <w:rsid w:val="00867428"/>
    <w:rsid w:val="008705BD"/>
    <w:rsid w:val="008734B5"/>
    <w:rsid w:val="00873F43"/>
    <w:rsid w:val="008744F2"/>
    <w:rsid w:val="00874A77"/>
    <w:rsid w:val="00875676"/>
    <w:rsid w:val="00876B17"/>
    <w:rsid w:val="00881D70"/>
    <w:rsid w:val="008826C1"/>
    <w:rsid w:val="008827A3"/>
    <w:rsid w:val="008828A7"/>
    <w:rsid w:val="00882D4F"/>
    <w:rsid w:val="008853EC"/>
    <w:rsid w:val="00885C54"/>
    <w:rsid w:val="00887660"/>
    <w:rsid w:val="00887B0E"/>
    <w:rsid w:val="00887D86"/>
    <w:rsid w:val="008901D4"/>
    <w:rsid w:val="00890F7B"/>
    <w:rsid w:val="00894674"/>
    <w:rsid w:val="00894AB3"/>
    <w:rsid w:val="008962F0"/>
    <w:rsid w:val="0089693A"/>
    <w:rsid w:val="00897025"/>
    <w:rsid w:val="008A0CC0"/>
    <w:rsid w:val="008A107F"/>
    <w:rsid w:val="008A1EB7"/>
    <w:rsid w:val="008A35E1"/>
    <w:rsid w:val="008A40DC"/>
    <w:rsid w:val="008A4B5E"/>
    <w:rsid w:val="008A545C"/>
    <w:rsid w:val="008A5970"/>
    <w:rsid w:val="008A5D62"/>
    <w:rsid w:val="008A6598"/>
    <w:rsid w:val="008A7BF3"/>
    <w:rsid w:val="008A7E5D"/>
    <w:rsid w:val="008B03B7"/>
    <w:rsid w:val="008B079B"/>
    <w:rsid w:val="008B154F"/>
    <w:rsid w:val="008B194F"/>
    <w:rsid w:val="008B2795"/>
    <w:rsid w:val="008B291F"/>
    <w:rsid w:val="008B2A65"/>
    <w:rsid w:val="008B2DD3"/>
    <w:rsid w:val="008B79C1"/>
    <w:rsid w:val="008C0252"/>
    <w:rsid w:val="008C0646"/>
    <w:rsid w:val="008C0AA8"/>
    <w:rsid w:val="008C1135"/>
    <w:rsid w:val="008C1384"/>
    <w:rsid w:val="008C2CFA"/>
    <w:rsid w:val="008C388A"/>
    <w:rsid w:val="008C511E"/>
    <w:rsid w:val="008C54C9"/>
    <w:rsid w:val="008C6C82"/>
    <w:rsid w:val="008C71F9"/>
    <w:rsid w:val="008C7406"/>
    <w:rsid w:val="008D06B7"/>
    <w:rsid w:val="008D0AAA"/>
    <w:rsid w:val="008D26BC"/>
    <w:rsid w:val="008D4908"/>
    <w:rsid w:val="008D58D7"/>
    <w:rsid w:val="008D69D5"/>
    <w:rsid w:val="008D7298"/>
    <w:rsid w:val="008E1196"/>
    <w:rsid w:val="008E17AB"/>
    <w:rsid w:val="008E2096"/>
    <w:rsid w:val="008E271A"/>
    <w:rsid w:val="008E3AE1"/>
    <w:rsid w:val="008E534C"/>
    <w:rsid w:val="008E60B7"/>
    <w:rsid w:val="008E6FF5"/>
    <w:rsid w:val="008E7A32"/>
    <w:rsid w:val="008F0C50"/>
    <w:rsid w:val="008F13F6"/>
    <w:rsid w:val="008F30D0"/>
    <w:rsid w:val="008F3189"/>
    <w:rsid w:val="008F3EC3"/>
    <w:rsid w:val="008F4DA0"/>
    <w:rsid w:val="008F6467"/>
    <w:rsid w:val="008F705F"/>
    <w:rsid w:val="008F7831"/>
    <w:rsid w:val="009001A4"/>
    <w:rsid w:val="00900D00"/>
    <w:rsid w:val="00902700"/>
    <w:rsid w:val="00902995"/>
    <w:rsid w:val="00902E00"/>
    <w:rsid w:val="009053D7"/>
    <w:rsid w:val="009055E2"/>
    <w:rsid w:val="0090676F"/>
    <w:rsid w:val="0090703C"/>
    <w:rsid w:val="0090731B"/>
    <w:rsid w:val="00907599"/>
    <w:rsid w:val="009079C3"/>
    <w:rsid w:val="00907E33"/>
    <w:rsid w:val="00913156"/>
    <w:rsid w:val="00916000"/>
    <w:rsid w:val="00920226"/>
    <w:rsid w:val="00920C3E"/>
    <w:rsid w:val="0092246A"/>
    <w:rsid w:val="00922992"/>
    <w:rsid w:val="00924D9F"/>
    <w:rsid w:val="00925EA5"/>
    <w:rsid w:val="00926B6E"/>
    <w:rsid w:val="00927E57"/>
    <w:rsid w:val="0093084A"/>
    <w:rsid w:val="00931468"/>
    <w:rsid w:val="00931F97"/>
    <w:rsid w:val="009327DD"/>
    <w:rsid w:val="00932C6E"/>
    <w:rsid w:val="00933082"/>
    <w:rsid w:val="009342BF"/>
    <w:rsid w:val="009353C5"/>
    <w:rsid w:val="0093664F"/>
    <w:rsid w:val="00941C5A"/>
    <w:rsid w:val="00942924"/>
    <w:rsid w:val="00944BD8"/>
    <w:rsid w:val="0094548D"/>
    <w:rsid w:val="00945A79"/>
    <w:rsid w:val="00945BCE"/>
    <w:rsid w:val="0094780B"/>
    <w:rsid w:val="0095146F"/>
    <w:rsid w:val="009540A9"/>
    <w:rsid w:val="009575B2"/>
    <w:rsid w:val="0096007B"/>
    <w:rsid w:val="009613FB"/>
    <w:rsid w:val="00961A52"/>
    <w:rsid w:val="00962D1F"/>
    <w:rsid w:val="00965C95"/>
    <w:rsid w:val="00967A99"/>
    <w:rsid w:val="00967D13"/>
    <w:rsid w:val="009700A6"/>
    <w:rsid w:val="00971F3A"/>
    <w:rsid w:val="0097236C"/>
    <w:rsid w:val="00972C8B"/>
    <w:rsid w:val="00975300"/>
    <w:rsid w:val="00976D4C"/>
    <w:rsid w:val="00980E5E"/>
    <w:rsid w:val="009819C1"/>
    <w:rsid w:val="009825EB"/>
    <w:rsid w:val="00982D75"/>
    <w:rsid w:val="00982FB6"/>
    <w:rsid w:val="00983BAE"/>
    <w:rsid w:val="009840EA"/>
    <w:rsid w:val="0098420E"/>
    <w:rsid w:val="00985904"/>
    <w:rsid w:val="009874EF"/>
    <w:rsid w:val="00987FB6"/>
    <w:rsid w:val="0099043D"/>
    <w:rsid w:val="009914CD"/>
    <w:rsid w:val="009929F9"/>
    <w:rsid w:val="00993FF0"/>
    <w:rsid w:val="00995051"/>
    <w:rsid w:val="009950F4"/>
    <w:rsid w:val="009951B5"/>
    <w:rsid w:val="009961BB"/>
    <w:rsid w:val="00996268"/>
    <w:rsid w:val="0099736A"/>
    <w:rsid w:val="00997423"/>
    <w:rsid w:val="009A23BE"/>
    <w:rsid w:val="009A30B1"/>
    <w:rsid w:val="009A3A83"/>
    <w:rsid w:val="009A4225"/>
    <w:rsid w:val="009A42DA"/>
    <w:rsid w:val="009A493F"/>
    <w:rsid w:val="009A5A60"/>
    <w:rsid w:val="009A6EEF"/>
    <w:rsid w:val="009B068E"/>
    <w:rsid w:val="009B26A8"/>
    <w:rsid w:val="009B43FA"/>
    <w:rsid w:val="009B45AB"/>
    <w:rsid w:val="009B50BF"/>
    <w:rsid w:val="009B67F1"/>
    <w:rsid w:val="009B6AA6"/>
    <w:rsid w:val="009B7678"/>
    <w:rsid w:val="009C0175"/>
    <w:rsid w:val="009C05C9"/>
    <w:rsid w:val="009C1056"/>
    <w:rsid w:val="009C1567"/>
    <w:rsid w:val="009C2487"/>
    <w:rsid w:val="009C30DE"/>
    <w:rsid w:val="009C3D3E"/>
    <w:rsid w:val="009C4F34"/>
    <w:rsid w:val="009D12AE"/>
    <w:rsid w:val="009D1317"/>
    <w:rsid w:val="009D21C6"/>
    <w:rsid w:val="009D2D94"/>
    <w:rsid w:val="009D431C"/>
    <w:rsid w:val="009D6752"/>
    <w:rsid w:val="009D7603"/>
    <w:rsid w:val="009E1051"/>
    <w:rsid w:val="009E1198"/>
    <w:rsid w:val="009E2BAA"/>
    <w:rsid w:val="009E2F78"/>
    <w:rsid w:val="009E322A"/>
    <w:rsid w:val="009E3CA9"/>
    <w:rsid w:val="009E3CDD"/>
    <w:rsid w:val="009E6B14"/>
    <w:rsid w:val="009E7403"/>
    <w:rsid w:val="009F1C52"/>
    <w:rsid w:val="009F2070"/>
    <w:rsid w:val="009F3BA5"/>
    <w:rsid w:val="009F4C31"/>
    <w:rsid w:val="009F6042"/>
    <w:rsid w:val="00A00E4B"/>
    <w:rsid w:val="00A01954"/>
    <w:rsid w:val="00A03FC3"/>
    <w:rsid w:val="00A04127"/>
    <w:rsid w:val="00A05635"/>
    <w:rsid w:val="00A065B5"/>
    <w:rsid w:val="00A06E44"/>
    <w:rsid w:val="00A07AC2"/>
    <w:rsid w:val="00A07E88"/>
    <w:rsid w:val="00A112EE"/>
    <w:rsid w:val="00A12202"/>
    <w:rsid w:val="00A1224B"/>
    <w:rsid w:val="00A1301F"/>
    <w:rsid w:val="00A1329F"/>
    <w:rsid w:val="00A13B8B"/>
    <w:rsid w:val="00A15C04"/>
    <w:rsid w:val="00A17832"/>
    <w:rsid w:val="00A17AF7"/>
    <w:rsid w:val="00A238D6"/>
    <w:rsid w:val="00A256B3"/>
    <w:rsid w:val="00A25C89"/>
    <w:rsid w:val="00A3067E"/>
    <w:rsid w:val="00A30CC9"/>
    <w:rsid w:val="00A329EB"/>
    <w:rsid w:val="00A34257"/>
    <w:rsid w:val="00A346AA"/>
    <w:rsid w:val="00A34DBC"/>
    <w:rsid w:val="00A357E5"/>
    <w:rsid w:val="00A36787"/>
    <w:rsid w:val="00A36D63"/>
    <w:rsid w:val="00A37AD6"/>
    <w:rsid w:val="00A41A9A"/>
    <w:rsid w:val="00A43FDB"/>
    <w:rsid w:val="00A44BA0"/>
    <w:rsid w:val="00A450A7"/>
    <w:rsid w:val="00A46066"/>
    <w:rsid w:val="00A51BCE"/>
    <w:rsid w:val="00A538F7"/>
    <w:rsid w:val="00A5457F"/>
    <w:rsid w:val="00A55255"/>
    <w:rsid w:val="00A55DCF"/>
    <w:rsid w:val="00A5743C"/>
    <w:rsid w:val="00A574AF"/>
    <w:rsid w:val="00A576D6"/>
    <w:rsid w:val="00A57825"/>
    <w:rsid w:val="00A6195A"/>
    <w:rsid w:val="00A619BE"/>
    <w:rsid w:val="00A638C1"/>
    <w:rsid w:val="00A65390"/>
    <w:rsid w:val="00A656FE"/>
    <w:rsid w:val="00A659FF"/>
    <w:rsid w:val="00A66ADB"/>
    <w:rsid w:val="00A705A5"/>
    <w:rsid w:val="00A7069B"/>
    <w:rsid w:val="00A7166C"/>
    <w:rsid w:val="00A73B2E"/>
    <w:rsid w:val="00A73CCF"/>
    <w:rsid w:val="00A74075"/>
    <w:rsid w:val="00A7482E"/>
    <w:rsid w:val="00A750B1"/>
    <w:rsid w:val="00A7686B"/>
    <w:rsid w:val="00A77299"/>
    <w:rsid w:val="00A8044F"/>
    <w:rsid w:val="00A82590"/>
    <w:rsid w:val="00A82A6B"/>
    <w:rsid w:val="00A83301"/>
    <w:rsid w:val="00A83947"/>
    <w:rsid w:val="00A84716"/>
    <w:rsid w:val="00A8524C"/>
    <w:rsid w:val="00A85296"/>
    <w:rsid w:val="00A85B8A"/>
    <w:rsid w:val="00A873F6"/>
    <w:rsid w:val="00A87D1A"/>
    <w:rsid w:val="00A87EAF"/>
    <w:rsid w:val="00A91660"/>
    <w:rsid w:val="00A916F0"/>
    <w:rsid w:val="00A9259A"/>
    <w:rsid w:val="00A9395C"/>
    <w:rsid w:val="00A94F44"/>
    <w:rsid w:val="00A95395"/>
    <w:rsid w:val="00AA125F"/>
    <w:rsid w:val="00AA2021"/>
    <w:rsid w:val="00AA6627"/>
    <w:rsid w:val="00AA7BA2"/>
    <w:rsid w:val="00AB0574"/>
    <w:rsid w:val="00AB13D6"/>
    <w:rsid w:val="00AB1A29"/>
    <w:rsid w:val="00AB1F9E"/>
    <w:rsid w:val="00AB2C86"/>
    <w:rsid w:val="00AB2D1E"/>
    <w:rsid w:val="00AB61D1"/>
    <w:rsid w:val="00AB6CA6"/>
    <w:rsid w:val="00AB70FE"/>
    <w:rsid w:val="00AB7174"/>
    <w:rsid w:val="00AC00E4"/>
    <w:rsid w:val="00AC2E59"/>
    <w:rsid w:val="00AC456D"/>
    <w:rsid w:val="00AC4A2A"/>
    <w:rsid w:val="00AC4F78"/>
    <w:rsid w:val="00AC53A9"/>
    <w:rsid w:val="00AC556A"/>
    <w:rsid w:val="00AC6C71"/>
    <w:rsid w:val="00AC6E04"/>
    <w:rsid w:val="00AC7003"/>
    <w:rsid w:val="00AC7D8D"/>
    <w:rsid w:val="00AD04CA"/>
    <w:rsid w:val="00AD2389"/>
    <w:rsid w:val="00AD25FF"/>
    <w:rsid w:val="00AD3675"/>
    <w:rsid w:val="00AD3A55"/>
    <w:rsid w:val="00AD3F34"/>
    <w:rsid w:val="00AD541C"/>
    <w:rsid w:val="00AD5F76"/>
    <w:rsid w:val="00AD6BD8"/>
    <w:rsid w:val="00AE2066"/>
    <w:rsid w:val="00AE314D"/>
    <w:rsid w:val="00AE33EA"/>
    <w:rsid w:val="00AE4206"/>
    <w:rsid w:val="00AE532C"/>
    <w:rsid w:val="00AE72CC"/>
    <w:rsid w:val="00AE797F"/>
    <w:rsid w:val="00AF0355"/>
    <w:rsid w:val="00AF253A"/>
    <w:rsid w:val="00AF318D"/>
    <w:rsid w:val="00AF3300"/>
    <w:rsid w:val="00AF39D3"/>
    <w:rsid w:val="00AF4219"/>
    <w:rsid w:val="00AF79CF"/>
    <w:rsid w:val="00B00355"/>
    <w:rsid w:val="00B00E51"/>
    <w:rsid w:val="00B010A4"/>
    <w:rsid w:val="00B01884"/>
    <w:rsid w:val="00B01D52"/>
    <w:rsid w:val="00B0295E"/>
    <w:rsid w:val="00B02FD5"/>
    <w:rsid w:val="00B05D19"/>
    <w:rsid w:val="00B0679B"/>
    <w:rsid w:val="00B067B2"/>
    <w:rsid w:val="00B06B30"/>
    <w:rsid w:val="00B07B90"/>
    <w:rsid w:val="00B1267B"/>
    <w:rsid w:val="00B12CA0"/>
    <w:rsid w:val="00B140B5"/>
    <w:rsid w:val="00B21010"/>
    <w:rsid w:val="00B21826"/>
    <w:rsid w:val="00B2388A"/>
    <w:rsid w:val="00B2523C"/>
    <w:rsid w:val="00B25F22"/>
    <w:rsid w:val="00B26266"/>
    <w:rsid w:val="00B27461"/>
    <w:rsid w:val="00B30B5D"/>
    <w:rsid w:val="00B3152D"/>
    <w:rsid w:val="00B32003"/>
    <w:rsid w:val="00B321CB"/>
    <w:rsid w:val="00B33635"/>
    <w:rsid w:val="00B3526D"/>
    <w:rsid w:val="00B355EF"/>
    <w:rsid w:val="00B35E9E"/>
    <w:rsid w:val="00B36DA2"/>
    <w:rsid w:val="00B37998"/>
    <w:rsid w:val="00B40456"/>
    <w:rsid w:val="00B40E1C"/>
    <w:rsid w:val="00B423A4"/>
    <w:rsid w:val="00B4244E"/>
    <w:rsid w:val="00B435B7"/>
    <w:rsid w:val="00B444E0"/>
    <w:rsid w:val="00B44BB0"/>
    <w:rsid w:val="00B456C2"/>
    <w:rsid w:val="00B4704F"/>
    <w:rsid w:val="00B53104"/>
    <w:rsid w:val="00B537B8"/>
    <w:rsid w:val="00B543A2"/>
    <w:rsid w:val="00B5560E"/>
    <w:rsid w:val="00B56E32"/>
    <w:rsid w:val="00B6086E"/>
    <w:rsid w:val="00B60CA8"/>
    <w:rsid w:val="00B6387F"/>
    <w:rsid w:val="00B65C58"/>
    <w:rsid w:val="00B70CD9"/>
    <w:rsid w:val="00B71ADA"/>
    <w:rsid w:val="00B73E92"/>
    <w:rsid w:val="00B752D7"/>
    <w:rsid w:val="00B806F8"/>
    <w:rsid w:val="00B84B24"/>
    <w:rsid w:val="00B84D92"/>
    <w:rsid w:val="00B851A1"/>
    <w:rsid w:val="00B85239"/>
    <w:rsid w:val="00B857E7"/>
    <w:rsid w:val="00B86645"/>
    <w:rsid w:val="00B87BF4"/>
    <w:rsid w:val="00B904C2"/>
    <w:rsid w:val="00B91CE5"/>
    <w:rsid w:val="00B91D12"/>
    <w:rsid w:val="00B92C8D"/>
    <w:rsid w:val="00B95869"/>
    <w:rsid w:val="00B96F28"/>
    <w:rsid w:val="00B976E3"/>
    <w:rsid w:val="00BA075A"/>
    <w:rsid w:val="00BA2F8B"/>
    <w:rsid w:val="00BA6611"/>
    <w:rsid w:val="00BA703D"/>
    <w:rsid w:val="00BA7C5A"/>
    <w:rsid w:val="00BB2E6F"/>
    <w:rsid w:val="00BB357B"/>
    <w:rsid w:val="00BB3EB7"/>
    <w:rsid w:val="00BB54EF"/>
    <w:rsid w:val="00BB5AAE"/>
    <w:rsid w:val="00BB601F"/>
    <w:rsid w:val="00BB6092"/>
    <w:rsid w:val="00BB7533"/>
    <w:rsid w:val="00BB7C01"/>
    <w:rsid w:val="00BC0751"/>
    <w:rsid w:val="00BC2F7F"/>
    <w:rsid w:val="00BC35C1"/>
    <w:rsid w:val="00BC4131"/>
    <w:rsid w:val="00BC66C7"/>
    <w:rsid w:val="00BC6794"/>
    <w:rsid w:val="00BC784B"/>
    <w:rsid w:val="00BD008D"/>
    <w:rsid w:val="00BD1010"/>
    <w:rsid w:val="00BD1140"/>
    <w:rsid w:val="00BD44CE"/>
    <w:rsid w:val="00BD5814"/>
    <w:rsid w:val="00BD684E"/>
    <w:rsid w:val="00BD6CF8"/>
    <w:rsid w:val="00BD7402"/>
    <w:rsid w:val="00BE04D8"/>
    <w:rsid w:val="00BE0953"/>
    <w:rsid w:val="00BE11E8"/>
    <w:rsid w:val="00BE1B82"/>
    <w:rsid w:val="00BE37AF"/>
    <w:rsid w:val="00BE3A2F"/>
    <w:rsid w:val="00BE4314"/>
    <w:rsid w:val="00BE4B26"/>
    <w:rsid w:val="00BE5540"/>
    <w:rsid w:val="00BE6546"/>
    <w:rsid w:val="00BE6689"/>
    <w:rsid w:val="00BE6F93"/>
    <w:rsid w:val="00BE7FC2"/>
    <w:rsid w:val="00BF03DA"/>
    <w:rsid w:val="00BF0BCA"/>
    <w:rsid w:val="00BF0D30"/>
    <w:rsid w:val="00BF152C"/>
    <w:rsid w:val="00BF232D"/>
    <w:rsid w:val="00BF2CFF"/>
    <w:rsid w:val="00BF3969"/>
    <w:rsid w:val="00BF48C4"/>
    <w:rsid w:val="00BF4977"/>
    <w:rsid w:val="00BF4D44"/>
    <w:rsid w:val="00BF5E71"/>
    <w:rsid w:val="00C008A0"/>
    <w:rsid w:val="00C020E0"/>
    <w:rsid w:val="00C02264"/>
    <w:rsid w:val="00C023A6"/>
    <w:rsid w:val="00C028E2"/>
    <w:rsid w:val="00C0389E"/>
    <w:rsid w:val="00C03B1B"/>
    <w:rsid w:val="00C04D34"/>
    <w:rsid w:val="00C052FA"/>
    <w:rsid w:val="00C054BF"/>
    <w:rsid w:val="00C06088"/>
    <w:rsid w:val="00C07F4C"/>
    <w:rsid w:val="00C10005"/>
    <w:rsid w:val="00C104AA"/>
    <w:rsid w:val="00C11037"/>
    <w:rsid w:val="00C11B25"/>
    <w:rsid w:val="00C11FC7"/>
    <w:rsid w:val="00C1254F"/>
    <w:rsid w:val="00C12AC1"/>
    <w:rsid w:val="00C12DDC"/>
    <w:rsid w:val="00C133BD"/>
    <w:rsid w:val="00C135DC"/>
    <w:rsid w:val="00C13BDE"/>
    <w:rsid w:val="00C17F9C"/>
    <w:rsid w:val="00C225CE"/>
    <w:rsid w:val="00C22C82"/>
    <w:rsid w:val="00C2370A"/>
    <w:rsid w:val="00C2672C"/>
    <w:rsid w:val="00C26AE9"/>
    <w:rsid w:val="00C2752A"/>
    <w:rsid w:val="00C335C0"/>
    <w:rsid w:val="00C3373E"/>
    <w:rsid w:val="00C3404C"/>
    <w:rsid w:val="00C364DC"/>
    <w:rsid w:val="00C3711D"/>
    <w:rsid w:val="00C40EF6"/>
    <w:rsid w:val="00C41E40"/>
    <w:rsid w:val="00C452A0"/>
    <w:rsid w:val="00C45824"/>
    <w:rsid w:val="00C50C90"/>
    <w:rsid w:val="00C548F1"/>
    <w:rsid w:val="00C551C0"/>
    <w:rsid w:val="00C56668"/>
    <w:rsid w:val="00C60B82"/>
    <w:rsid w:val="00C61216"/>
    <w:rsid w:val="00C61453"/>
    <w:rsid w:val="00C6328F"/>
    <w:rsid w:val="00C642DE"/>
    <w:rsid w:val="00C65F87"/>
    <w:rsid w:val="00C663AB"/>
    <w:rsid w:val="00C668D5"/>
    <w:rsid w:val="00C66A0C"/>
    <w:rsid w:val="00C6755C"/>
    <w:rsid w:val="00C67908"/>
    <w:rsid w:val="00C70061"/>
    <w:rsid w:val="00C703F2"/>
    <w:rsid w:val="00C72DA0"/>
    <w:rsid w:val="00C74E59"/>
    <w:rsid w:val="00C75DA6"/>
    <w:rsid w:val="00C769D3"/>
    <w:rsid w:val="00C77F68"/>
    <w:rsid w:val="00C80C2D"/>
    <w:rsid w:val="00C810C2"/>
    <w:rsid w:val="00C819FF"/>
    <w:rsid w:val="00C82688"/>
    <w:rsid w:val="00C852B7"/>
    <w:rsid w:val="00C86D41"/>
    <w:rsid w:val="00C877DC"/>
    <w:rsid w:val="00C87829"/>
    <w:rsid w:val="00C87A23"/>
    <w:rsid w:val="00C87F07"/>
    <w:rsid w:val="00C90FCF"/>
    <w:rsid w:val="00C92FB9"/>
    <w:rsid w:val="00C938FD"/>
    <w:rsid w:val="00C93E7D"/>
    <w:rsid w:val="00C9405B"/>
    <w:rsid w:val="00C9475A"/>
    <w:rsid w:val="00C94F8D"/>
    <w:rsid w:val="00C9536E"/>
    <w:rsid w:val="00C96699"/>
    <w:rsid w:val="00CA03EA"/>
    <w:rsid w:val="00CA2CCA"/>
    <w:rsid w:val="00CA3A70"/>
    <w:rsid w:val="00CA3FCD"/>
    <w:rsid w:val="00CA6664"/>
    <w:rsid w:val="00CA7929"/>
    <w:rsid w:val="00CB0DB2"/>
    <w:rsid w:val="00CB141E"/>
    <w:rsid w:val="00CB1726"/>
    <w:rsid w:val="00CB18FE"/>
    <w:rsid w:val="00CB1C40"/>
    <w:rsid w:val="00CB254E"/>
    <w:rsid w:val="00CB286E"/>
    <w:rsid w:val="00CB31E3"/>
    <w:rsid w:val="00CB3865"/>
    <w:rsid w:val="00CB4A25"/>
    <w:rsid w:val="00CB5788"/>
    <w:rsid w:val="00CB762F"/>
    <w:rsid w:val="00CB7E43"/>
    <w:rsid w:val="00CC07B4"/>
    <w:rsid w:val="00CC0FFB"/>
    <w:rsid w:val="00CC1EDF"/>
    <w:rsid w:val="00CC22C7"/>
    <w:rsid w:val="00CC285A"/>
    <w:rsid w:val="00CC351D"/>
    <w:rsid w:val="00CC42C5"/>
    <w:rsid w:val="00CC7B49"/>
    <w:rsid w:val="00CD24EE"/>
    <w:rsid w:val="00CD45FA"/>
    <w:rsid w:val="00CD642C"/>
    <w:rsid w:val="00CD649A"/>
    <w:rsid w:val="00CE062E"/>
    <w:rsid w:val="00CE0A73"/>
    <w:rsid w:val="00CE1CCF"/>
    <w:rsid w:val="00CE2C66"/>
    <w:rsid w:val="00CE44E9"/>
    <w:rsid w:val="00CE7636"/>
    <w:rsid w:val="00CE78B9"/>
    <w:rsid w:val="00CF266F"/>
    <w:rsid w:val="00CF4915"/>
    <w:rsid w:val="00D01017"/>
    <w:rsid w:val="00D011B4"/>
    <w:rsid w:val="00D0136C"/>
    <w:rsid w:val="00D01F58"/>
    <w:rsid w:val="00D02889"/>
    <w:rsid w:val="00D0332E"/>
    <w:rsid w:val="00D03CC3"/>
    <w:rsid w:val="00D04F74"/>
    <w:rsid w:val="00D053EA"/>
    <w:rsid w:val="00D05C9B"/>
    <w:rsid w:val="00D06B43"/>
    <w:rsid w:val="00D07256"/>
    <w:rsid w:val="00D105A3"/>
    <w:rsid w:val="00D10C11"/>
    <w:rsid w:val="00D10D34"/>
    <w:rsid w:val="00D11867"/>
    <w:rsid w:val="00D16976"/>
    <w:rsid w:val="00D1762A"/>
    <w:rsid w:val="00D1787D"/>
    <w:rsid w:val="00D20B2A"/>
    <w:rsid w:val="00D215AD"/>
    <w:rsid w:val="00D225B6"/>
    <w:rsid w:val="00D22E8B"/>
    <w:rsid w:val="00D22EFE"/>
    <w:rsid w:val="00D24120"/>
    <w:rsid w:val="00D24C05"/>
    <w:rsid w:val="00D24D62"/>
    <w:rsid w:val="00D250DB"/>
    <w:rsid w:val="00D2663D"/>
    <w:rsid w:val="00D32341"/>
    <w:rsid w:val="00D32E60"/>
    <w:rsid w:val="00D333BD"/>
    <w:rsid w:val="00D34BDC"/>
    <w:rsid w:val="00D35170"/>
    <w:rsid w:val="00D362DA"/>
    <w:rsid w:val="00D40119"/>
    <w:rsid w:val="00D4107D"/>
    <w:rsid w:val="00D41DF7"/>
    <w:rsid w:val="00D41E8D"/>
    <w:rsid w:val="00D43EAF"/>
    <w:rsid w:val="00D444E8"/>
    <w:rsid w:val="00D448BC"/>
    <w:rsid w:val="00D4510F"/>
    <w:rsid w:val="00D4515E"/>
    <w:rsid w:val="00D45878"/>
    <w:rsid w:val="00D46750"/>
    <w:rsid w:val="00D47790"/>
    <w:rsid w:val="00D515BB"/>
    <w:rsid w:val="00D525F9"/>
    <w:rsid w:val="00D5393F"/>
    <w:rsid w:val="00D54E0D"/>
    <w:rsid w:val="00D56C9F"/>
    <w:rsid w:val="00D578FD"/>
    <w:rsid w:val="00D6019F"/>
    <w:rsid w:val="00D60323"/>
    <w:rsid w:val="00D60416"/>
    <w:rsid w:val="00D62687"/>
    <w:rsid w:val="00D62BB2"/>
    <w:rsid w:val="00D633C8"/>
    <w:rsid w:val="00D63F69"/>
    <w:rsid w:val="00D65E33"/>
    <w:rsid w:val="00D6605E"/>
    <w:rsid w:val="00D6626A"/>
    <w:rsid w:val="00D6653B"/>
    <w:rsid w:val="00D66CA9"/>
    <w:rsid w:val="00D67C91"/>
    <w:rsid w:val="00D714BC"/>
    <w:rsid w:val="00D719E9"/>
    <w:rsid w:val="00D72382"/>
    <w:rsid w:val="00D7352F"/>
    <w:rsid w:val="00D7366E"/>
    <w:rsid w:val="00D73794"/>
    <w:rsid w:val="00D73A14"/>
    <w:rsid w:val="00D741D8"/>
    <w:rsid w:val="00D76394"/>
    <w:rsid w:val="00D82810"/>
    <w:rsid w:val="00D83196"/>
    <w:rsid w:val="00D85B47"/>
    <w:rsid w:val="00D85B53"/>
    <w:rsid w:val="00D863FF"/>
    <w:rsid w:val="00D867BB"/>
    <w:rsid w:val="00D87214"/>
    <w:rsid w:val="00D90C01"/>
    <w:rsid w:val="00D90F1B"/>
    <w:rsid w:val="00D91A3E"/>
    <w:rsid w:val="00D94198"/>
    <w:rsid w:val="00D94224"/>
    <w:rsid w:val="00D944BF"/>
    <w:rsid w:val="00D949E1"/>
    <w:rsid w:val="00D96F65"/>
    <w:rsid w:val="00D970C9"/>
    <w:rsid w:val="00D971FA"/>
    <w:rsid w:val="00D9741B"/>
    <w:rsid w:val="00D97A90"/>
    <w:rsid w:val="00DA0165"/>
    <w:rsid w:val="00DA030A"/>
    <w:rsid w:val="00DA0723"/>
    <w:rsid w:val="00DA0D29"/>
    <w:rsid w:val="00DA309D"/>
    <w:rsid w:val="00DA5AA3"/>
    <w:rsid w:val="00DA5D57"/>
    <w:rsid w:val="00DA6241"/>
    <w:rsid w:val="00DB0477"/>
    <w:rsid w:val="00DB0ACC"/>
    <w:rsid w:val="00DB3E8B"/>
    <w:rsid w:val="00DB44AB"/>
    <w:rsid w:val="00DB5385"/>
    <w:rsid w:val="00DB7BA7"/>
    <w:rsid w:val="00DC067E"/>
    <w:rsid w:val="00DC1582"/>
    <w:rsid w:val="00DC158C"/>
    <w:rsid w:val="00DC1676"/>
    <w:rsid w:val="00DC17E3"/>
    <w:rsid w:val="00DC2276"/>
    <w:rsid w:val="00DC2308"/>
    <w:rsid w:val="00DC28EC"/>
    <w:rsid w:val="00DC2B2F"/>
    <w:rsid w:val="00DC2D98"/>
    <w:rsid w:val="00DC53C1"/>
    <w:rsid w:val="00DC624D"/>
    <w:rsid w:val="00DD293A"/>
    <w:rsid w:val="00DD29DE"/>
    <w:rsid w:val="00DD31DF"/>
    <w:rsid w:val="00DD46B2"/>
    <w:rsid w:val="00DD557F"/>
    <w:rsid w:val="00DE388F"/>
    <w:rsid w:val="00DE5862"/>
    <w:rsid w:val="00DE5DCD"/>
    <w:rsid w:val="00DE63B1"/>
    <w:rsid w:val="00DE69C8"/>
    <w:rsid w:val="00DE78C8"/>
    <w:rsid w:val="00DF0A8B"/>
    <w:rsid w:val="00DF1A42"/>
    <w:rsid w:val="00DF23D5"/>
    <w:rsid w:val="00DF267D"/>
    <w:rsid w:val="00DF5015"/>
    <w:rsid w:val="00DF508D"/>
    <w:rsid w:val="00DF62B9"/>
    <w:rsid w:val="00E02C41"/>
    <w:rsid w:val="00E02F55"/>
    <w:rsid w:val="00E04267"/>
    <w:rsid w:val="00E079DF"/>
    <w:rsid w:val="00E1094F"/>
    <w:rsid w:val="00E11AEC"/>
    <w:rsid w:val="00E11BA6"/>
    <w:rsid w:val="00E12487"/>
    <w:rsid w:val="00E12B47"/>
    <w:rsid w:val="00E12BDF"/>
    <w:rsid w:val="00E14D70"/>
    <w:rsid w:val="00E1586F"/>
    <w:rsid w:val="00E20114"/>
    <w:rsid w:val="00E22851"/>
    <w:rsid w:val="00E22CD0"/>
    <w:rsid w:val="00E233F9"/>
    <w:rsid w:val="00E24066"/>
    <w:rsid w:val="00E240C9"/>
    <w:rsid w:val="00E24B9A"/>
    <w:rsid w:val="00E2675A"/>
    <w:rsid w:val="00E30EF5"/>
    <w:rsid w:val="00E32166"/>
    <w:rsid w:val="00E33A75"/>
    <w:rsid w:val="00E33AC4"/>
    <w:rsid w:val="00E34FA3"/>
    <w:rsid w:val="00E3513F"/>
    <w:rsid w:val="00E3748F"/>
    <w:rsid w:val="00E37BB2"/>
    <w:rsid w:val="00E4060B"/>
    <w:rsid w:val="00E41148"/>
    <w:rsid w:val="00E41689"/>
    <w:rsid w:val="00E4236F"/>
    <w:rsid w:val="00E42C3E"/>
    <w:rsid w:val="00E44196"/>
    <w:rsid w:val="00E447FD"/>
    <w:rsid w:val="00E44E74"/>
    <w:rsid w:val="00E50628"/>
    <w:rsid w:val="00E50F5F"/>
    <w:rsid w:val="00E512E9"/>
    <w:rsid w:val="00E53F80"/>
    <w:rsid w:val="00E5674B"/>
    <w:rsid w:val="00E56B4D"/>
    <w:rsid w:val="00E56F16"/>
    <w:rsid w:val="00E6099F"/>
    <w:rsid w:val="00E60C05"/>
    <w:rsid w:val="00E620CD"/>
    <w:rsid w:val="00E62645"/>
    <w:rsid w:val="00E63562"/>
    <w:rsid w:val="00E63C4D"/>
    <w:rsid w:val="00E63F7F"/>
    <w:rsid w:val="00E67517"/>
    <w:rsid w:val="00E67C60"/>
    <w:rsid w:val="00E7023B"/>
    <w:rsid w:val="00E7050F"/>
    <w:rsid w:val="00E72C11"/>
    <w:rsid w:val="00E7306B"/>
    <w:rsid w:val="00E73A7A"/>
    <w:rsid w:val="00E74C9A"/>
    <w:rsid w:val="00E74EF9"/>
    <w:rsid w:val="00E75640"/>
    <w:rsid w:val="00E7765B"/>
    <w:rsid w:val="00E776D5"/>
    <w:rsid w:val="00E77CEE"/>
    <w:rsid w:val="00E80442"/>
    <w:rsid w:val="00E81043"/>
    <w:rsid w:val="00E8107A"/>
    <w:rsid w:val="00E81C2F"/>
    <w:rsid w:val="00E831E5"/>
    <w:rsid w:val="00E83687"/>
    <w:rsid w:val="00E83D12"/>
    <w:rsid w:val="00E83E6D"/>
    <w:rsid w:val="00E84B3D"/>
    <w:rsid w:val="00E8531C"/>
    <w:rsid w:val="00E85A67"/>
    <w:rsid w:val="00E86583"/>
    <w:rsid w:val="00E86B2A"/>
    <w:rsid w:val="00E90049"/>
    <w:rsid w:val="00E9293B"/>
    <w:rsid w:val="00E9395B"/>
    <w:rsid w:val="00E962FD"/>
    <w:rsid w:val="00E96983"/>
    <w:rsid w:val="00EA18B1"/>
    <w:rsid w:val="00EA25D7"/>
    <w:rsid w:val="00EA3BE1"/>
    <w:rsid w:val="00EA3DF9"/>
    <w:rsid w:val="00EA43CA"/>
    <w:rsid w:val="00EA6512"/>
    <w:rsid w:val="00EA7554"/>
    <w:rsid w:val="00EA7912"/>
    <w:rsid w:val="00EB074A"/>
    <w:rsid w:val="00EB2493"/>
    <w:rsid w:val="00EB27A8"/>
    <w:rsid w:val="00EB2DB6"/>
    <w:rsid w:val="00EB375F"/>
    <w:rsid w:val="00EB3F41"/>
    <w:rsid w:val="00EB508E"/>
    <w:rsid w:val="00EB56EB"/>
    <w:rsid w:val="00EB5E00"/>
    <w:rsid w:val="00EB6F9A"/>
    <w:rsid w:val="00EB7F58"/>
    <w:rsid w:val="00EC11C6"/>
    <w:rsid w:val="00EC169B"/>
    <w:rsid w:val="00EC1E33"/>
    <w:rsid w:val="00EC542B"/>
    <w:rsid w:val="00EC651D"/>
    <w:rsid w:val="00EC6804"/>
    <w:rsid w:val="00EC6D89"/>
    <w:rsid w:val="00ED0800"/>
    <w:rsid w:val="00ED2E20"/>
    <w:rsid w:val="00ED3689"/>
    <w:rsid w:val="00ED3EFA"/>
    <w:rsid w:val="00ED7030"/>
    <w:rsid w:val="00ED7433"/>
    <w:rsid w:val="00EE22FC"/>
    <w:rsid w:val="00EE3119"/>
    <w:rsid w:val="00EE48AE"/>
    <w:rsid w:val="00EE67D5"/>
    <w:rsid w:val="00EE688E"/>
    <w:rsid w:val="00EE6948"/>
    <w:rsid w:val="00EE7696"/>
    <w:rsid w:val="00EE79D3"/>
    <w:rsid w:val="00EF010E"/>
    <w:rsid w:val="00EF0437"/>
    <w:rsid w:val="00EF15DE"/>
    <w:rsid w:val="00EF251F"/>
    <w:rsid w:val="00EF287F"/>
    <w:rsid w:val="00EF34A1"/>
    <w:rsid w:val="00EF3E0E"/>
    <w:rsid w:val="00EF53BE"/>
    <w:rsid w:val="00EF58A9"/>
    <w:rsid w:val="00EF5BF4"/>
    <w:rsid w:val="00EF63A6"/>
    <w:rsid w:val="00EF7014"/>
    <w:rsid w:val="00F004F6"/>
    <w:rsid w:val="00F01B5A"/>
    <w:rsid w:val="00F01DDC"/>
    <w:rsid w:val="00F01EB0"/>
    <w:rsid w:val="00F02AE3"/>
    <w:rsid w:val="00F043D2"/>
    <w:rsid w:val="00F04588"/>
    <w:rsid w:val="00F04ABA"/>
    <w:rsid w:val="00F04CF0"/>
    <w:rsid w:val="00F04D28"/>
    <w:rsid w:val="00F04E95"/>
    <w:rsid w:val="00F0528A"/>
    <w:rsid w:val="00F05942"/>
    <w:rsid w:val="00F102B9"/>
    <w:rsid w:val="00F12FA1"/>
    <w:rsid w:val="00F14018"/>
    <w:rsid w:val="00F1502E"/>
    <w:rsid w:val="00F151C6"/>
    <w:rsid w:val="00F1564A"/>
    <w:rsid w:val="00F15A21"/>
    <w:rsid w:val="00F15A71"/>
    <w:rsid w:val="00F16C84"/>
    <w:rsid w:val="00F1748D"/>
    <w:rsid w:val="00F178D6"/>
    <w:rsid w:val="00F20995"/>
    <w:rsid w:val="00F20C79"/>
    <w:rsid w:val="00F20D25"/>
    <w:rsid w:val="00F2258F"/>
    <w:rsid w:val="00F23668"/>
    <w:rsid w:val="00F23844"/>
    <w:rsid w:val="00F2592D"/>
    <w:rsid w:val="00F25B00"/>
    <w:rsid w:val="00F265A4"/>
    <w:rsid w:val="00F26FCF"/>
    <w:rsid w:val="00F27B63"/>
    <w:rsid w:val="00F27E09"/>
    <w:rsid w:val="00F31860"/>
    <w:rsid w:val="00F31BEF"/>
    <w:rsid w:val="00F322F4"/>
    <w:rsid w:val="00F33E49"/>
    <w:rsid w:val="00F3573A"/>
    <w:rsid w:val="00F369FB"/>
    <w:rsid w:val="00F36E7A"/>
    <w:rsid w:val="00F37DD8"/>
    <w:rsid w:val="00F40C0F"/>
    <w:rsid w:val="00F419BA"/>
    <w:rsid w:val="00F436AC"/>
    <w:rsid w:val="00F438DF"/>
    <w:rsid w:val="00F46231"/>
    <w:rsid w:val="00F50A78"/>
    <w:rsid w:val="00F529C1"/>
    <w:rsid w:val="00F52CB3"/>
    <w:rsid w:val="00F5553B"/>
    <w:rsid w:val="00F60CF4"/>
    <w:rsid w:val="00F62C39"/>
    <w:rsid w:val="00F62C7E"/>
    <w:rsid w:val="00F62D8D"/>
    <w:rsid w:val="00F62E8A"/>
    <w:rsid w:val="00F6300C"/>
    <w:rsid w:val="00F6312D"/>
    <w:rsid w:val="00F65722"/>
    <w:rsid w:val="00F66375"/>
    <w:rsid w:val="00F67001"/>
    <w:rsid w:val="00F70591"/>
    <w:rsid w:val="00F70B65"/>
    <w:rsid w:val="00F739C0"/>
    <w:rsid w:val="00F74A4F"/>
    <w:rsid w:val="00F75963"/>
    <w:rsid w:val="00F765C4"/>
    <w:rsid w:val="00F81A01"/>
    <w:rsid w:val="00F820B9"/>
    <w:rsid w:val="00F83C28"/>
    <w:rsid w:val="00F84AF9"/>
    <w:rsid w:val="00F8692C"/>
    <w:rsid w:val="00F8742E"/>
    <w:rsid w:val="00F87A9E"/>
    <w:rsid w:val="00F87F67"/>
    <w:rsid w:val="00F91347"/>
    <w:rsid w:val="00F92AA3"/>
    <w:rsid w:val="00F93252"/>
    <w:rsid w:val="00F940C1"/>
    <w:rsid w:val="00F9569C"/>
    <w:rsid w:val="00F95C9B"/>
    <w:rsid w:val="00FA1264"/>
    <w:rsid w:val="00FA221F"/>
    <w:rsid w:val="00FA2674"/>
    <w:rsid w:val="00FA27EF"/>
    <w:rsid w:val="00FA2953"/>
    <w:rsid w:val="00FA4185"/>
    <w:rsid w:val="00FA4285"/>
    <w:rsid w:val="00FA4924"/>
    <w:rsid w:val="00FA5403"/>
    <w:rsid w:val="00FA625C"/>
    <w:rsid w:val="00FB0BEE"/>
    <w:rsid w:val="00FB0DD1"/>
    <w:rsid w:val="00FB1140"/>
    <w:rsid w:val="00FB1671"/>
    <w:rsid w:val="00FB2A4A"/>
    <w:rsid w:val="00FB3707"/>
    <w:rsid w:val="00FB3F20"/>
    <w:rsid w:val="00FB4691"/>
    <w:rsid w:val="00FB5B75"/>
    <w:rsid w:val="00FB735E"/>
    <w:rsid w:val="00FB7E97"/>
    <w:rsid w:val="00FC17F5"/>
    <w:rsid w:val="00FC2891"/>
    <w:rsid w:val="00FC426D"/>
    <w:rsid w:val="00FC4617"/>
    <w:rsid w:val="00FC5681"/>
    <w:rsid w:val="00FC5723"/>
    <w:rsid w:val="00FC5BDB"/>
    <w:rsid w:val="00FD08B3"/>
    <w:rsid w:val="00FD1736"/>
    <w:rsid w:val="00FD1AD8"/>
    <w:rsid w:val="00FD528A"/>
    <w:rsid w:val="00FD67B0"/>
    <w:rsid w:val="00FD6BE3"/>
    <w:rsid w:val="00FD703D"/>
    <w:rsid w:val="00FD7060"/>
    <w:rsid w:val="00FD74AF"/>
    <w:rsid w:val="00FE0187"/>
    <w:rsid w:val="00FE0269"/>
    <w:rsid w:val="00FE02BD"/>
    <w:rsid w:val="00FE0DBC"/>
    <w:rsid w:val="00FE1B36"/>
    <w:rsid w:val="00FE26CE"/>
    <w:rsid w:val="00FE270F"/>
    <w:rsid w:val="00FE39F9"/>
    <w:rsid w:val="00FE55A4"/>
    <w:rsid w:val="00FE574A"/>
    <w:rsid w:val="00FE58C4"/>
    <w:rsid w:val="00FE7E94"/>
    <w:rsid w:val="00FF168D"/>
    <w:rsid w:val="00FF1CD7"/>
    <w:rsid w:val="00FF2C7C"/>
    <w:rsid w:val="00FF4B41"/>
    <w:rsid w:val="00FF694B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o:colormru v:ext="edit" colors="#060,#00a446"/>
    </o:shapedefaults>
    <o:shapelayout v:ext="edit">
      <o:idmap v:ext="edit" data="2"/>
    </o:shapelayout>
  </w:shapeDefaults>
  <w:doNotEmbedSmartTags/>
  <w:decimalSymbol w:val=","/>
  <w:listSeparator w:val=";"/>
  <w14:docId w14:val="3D3ADF16"/>
  <w15:docId w15:val="{AF199B07-36F5-4C9C-8C69-8A204E4C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qFormat="1"/>
    <w:lsdException w:name="header" w:uiPriority="99"/>
    <w:lsdException w:name="caption" w:locked="1" w:qFormat="1"/>
    <w:lsdException w:name="table of figures" w:uiPriority="99"/>
    <w:lsdException w:name="footnote reference" w:qFormat="1"/>
    <w:lsdException w:name="List Number" w:uiPriority="99"/>
    <w:lsdException w:name="Title" w:locked="1" w:uiPriority="99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HTML Typewriter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4235"/>
    <w:pPr>
      <w:spacing w:line="276" w:lineRule="auto"/>
    </w:pPr>
    <w:rPr>
      <w:rFonts w:eastAsia="Times New Roman"/>
      <w:sz w:val="22"/>
      <w:szCs w:val="22"/>
    </w:rPr>
  </w:style>
  <w:style w:type="paragraph" w:styleId="Ttulo1">
    <w:name w:val="heading 1"/>
    <w:basedOn w:val="Normal1"/>
    <w:next w:val="Normal1"/>
    <w:link w:val="Ttulo1Char"/>
    <w:qFormat/>
    <w:rsid w:val="004278AC"/>
    <w:pPr>
      <w:keepNext/>
      <w:keepLines/>
      <w:spacing w:before="400" w:after="120"/>
      <w:outlineLvl w:val="0"/>
    </w:pPr>
    <w:rPr>
      <w:b/>
      <w:color w:val="00B050"/>
      <w:spacing w:val="30"/>
      <w:sz w:val="32"/>
      <w:szCs w:val="32"/>
      <w:bdr w:val="none" w:sz="0" w:space="0" w:color="auto" w:frame="1"/>
    </w:rPr>
  </w:style>
  <w:style w:type="paragraph" w:styleId="Ttulo2">
    <w:name w:val="heading 2"/>
    <w:basedOn w:val="Ttulo4"/>
    <w:next w:val="Normal1"/>
    <w:link w:val="Ttulo2Char"/>
    <w:qFormat/>
    <w:rsid w:val="004278AC"/>
    <w:pPr>
      <w:numPr>
        <w:ilvl w:val="1"/>
        <w:numId w:val="5"/>
      </w:numPr>
      <w:spacing w:before="240" w:after="120" w:line="240" w:lineRule="auto"/>
      <w:jc w:val="both"/>
      <w:textAlignment w:val="baseline"/>
      <w:outlineLvl w:val="1"/>
    </w:pPr>
    <w:rPr>
      <w:color w:val="00B050"/>
      <w:sz w:val="28"/>
      <w:szCs w:val="28"/>
      <w:bdr w:val="none" w:sz="0" w:space="0" w:color="auto" w:frame="1"/>
    </w:rPr>
  </w:style>
  <w:style w:type="paragraph" w:styleId="Ttulo3">
    <w:name w:val="heading 3"/>
    <w:basedOn w:val="Normal1"/>
    <w:next w:val="Normal1"/>
    <w:link w:val="Ttulo3Char"/>
    <w:qFormat/>
    <w:rsid w:val="00A5782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link w:val="Ttulo4Char"/>
    <w:qFormat/>
    <w:rsid w:val="00A5782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link w:val="Ttulo5Char"/>
    <w:qFormat/>
    <w:rsid w:val="00A57825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link w:val="Ttulo6Char"/>
    <w:qFormat/>
    <w:rsid w:val="00A57825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A57825"/>
    <w:pPr>
      <w:spacing w:line="276" w:lineRule="auto"/>
    </w:pPr>
    <w:rPr>
      <w:rFonts w:eastAsia="Times New Roman"/>
      <w:sz w:val="22"/>
      <w:szCs w:val="22"/>
    </w:rPr>
  </w:style>
  <w:style w:type="character" w:customStyle="1" w:styleId="Ttulo1Char">
    <w:name w:val="Título 1 Char"/>
    <w:link w:val="Ttulo1"/>
    <w:locked/>
    <w:rsid w:val="004278AC"/>
    <w:rPr>
      <w:rFonts w:eastAsia="Times New Roman"/>
      <w:b/>
      <w:color w:val="00B050"/>
      <w:spacing w:val="30"/>
      <w:sz w:val="32"/>
      <w:szCs w:val="32"/>
      <w:bdr w:val="none" w:sz="0" w:space="0" w:color="auto" w:frame="1"/>
    </w:rPr>
  </w:style>
  <w:style w:type="character" w:customStyle="1" w:styleId="Ttulo2Char">
    <w:name w:val="Título 2 Char"/>
    <w:link w:val="Ttulo2"/>
    <w:locked/>
    <w:rsid w:val="004278AC"/>
    <w:rPr>
      <w:rFonts w:eastAsia="Times New Roman"/>
      <w:color w:val="00B050"/>
      <w:sz w:val="28"/>
      <w:szCs w:val="28"/>
      <w:bdr w:val="none" w:sz="0" w:space="0" w:color="auto" w:frame="1"/>
    </w:rPr>
  </w:style>
  <w:style w:type="character" w:customStyle="1" w:styleId="Ttulo3Char">
    <w:name w:val="Título 3 Char"/>
    <w:link w:val="Ttulo3"/>
    <w:semiHidden/>
    <w:locked/>
    <w:rsid w:val="002F47A4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semiHidden/>
    <w:locked/>
    <w:rsid w:val="002F47A4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semiHidden/>
    <w:locked/>
    <w:rsid w:val="002F47A4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locked/>
    <w:rsid w:val="002F47A4"/>
    <w:rPr>
      <w:rFonts w:ascii="Calibri" w:hAnsi="Calibri" w:cs="Calibri"/>
      <w:b/>
      <w:bCs/>
    </w:rPr>
  </w:style>
  <w:style w:type="paragraph" w:styleId="Ttulo">
    <w:name w:val="Title"/>
    <w:basedOn w:val="Normal1"/>
    <w:next w:val="Normal1"/>
    <w:link w:val="TtuloChar"/>
    <w:uiPriority w:val="99"/>
    <w:qFormat/>
    <w:rsid w:val="00A57825"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link w:val="Ttulo"/>
    <w:uiPriority w:val="99"/>
    <w:locked/>
    <w:rsid w:val="002F47A4"/>
    <w:rPr>
      <w:rFonts w:ascii="Cambria" w:hAnsi="Cambria" w:cs="Cambria"/>
      <w:b/>
      <w:bCs/>
      <w:kern w:val="28"/>
      <w:sz w:val="32"/>
      <w:szCs w:val="32"/>
    </w:rPr>
  </w:style>
  <w:style w:type="paragraph" w:styleId="Subttulo">
    <w:name w:val="Subtitle"/>
    <w:basedOn w:val="Normal1"/>
    <w:next w:val="Normal1"/>
    <w:link w:val="SubttuloChar"/>
    <w:qFormat/>
    <w:rsid w:val="00A57825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link w:val="Subttulo"/>
    <w:locked/>
    <w:rsid w:val="002F47A4"/>
    <w:rPr>
      <w:rFonts w:ascii="Cambria" w:hAnsi="Cambria" w:cs="Cambria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5446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2F47A4"/>
    <w:rPr>
      <w:rFonts w:cs="Times New Roman"/>
    </w:rPr>
  </w:style>
  <w:style w:type="paragraph" w:styleId="Rodap">
    <w:name w:val="footer"/>
    <w:basedOn w:val="Normal"/>
    <w:link w:val="RodapChar"/>
    <w:rsid w:val="005446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locked/>
    <w:rsid w:val="002F47A4"/>
    <w:rPr>
      <w:rFonts w:cs="Times New Roman"/>
    </w:rPr>
  </w:style>
  <w:style w:type="character" w:styleId="Hyperlink">
    <w:name w:val="Hyperlink"/>
    <w:uiPriority w:val="99"/>
    <w:rsid w:val="00194DFE"/>
    <w:rPr>
      <w:rFonts w:cs="Times New Roman"/>
      <w:color w:val="0000FF"/>
      <w:u w:val="single"/>
    </w:rPr>
  </w:style>
  <w:style w:type="character" w:styleId="Forte">
    <w:name w:val="Strong"/>
    <w:uiPriority w:val="22"/>
    <w:qFormat/>
    <w:locked/>
    <w:rsid w:val="00194DFE"/>
    <w:rPr>
      <w:rFonts w:cs="Times New Roman"/>
      <w:b/>
      <w:bCs/>
    </w:rPr>
  </w:style>
  <w:style w:type="character" w:styleId="nfase">
    <w:name w:val="Emphasis"/>
    <w:qFormat/>
    <w:locked/>
    <w:rsid w:val="00194DFE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8B15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egenda">
    <w:name w:val="caption"/>
    <w:basedOn w:val="Normal"/>
    <w:next w:val="Normal"/>
    <w:qFormat/>
    <w:locked/>
    <w:rsid w:val="00577766"/>
    <w:pPr>
      <w:suppressAutoHyphens/>
      <w:spacing w:before="120" w:after="120" w:line="240" w:lineRule="auto"/>
      <w:jc w:val="both"/>
    </w:pPr>
    <w:rPr>
      <w:b/>
      <w:szCs w:val="20"/>
      <w:lang w:eastAsia="zh-CN"/>
    </w:rPr>
  </w:style>
  <w:style w:type="paragraph" w:customStyle="1" w:styleId="Corpodetexto31">
    <w:name w:val="Corpo de texto 31"/>
    <w:basedOn w:val="Normal"/>
    <w:semiHidden/>
    <w:rsid w:val="00577766"/>
    <w:pPr>
      <w:suppressAutoHyphens/>
      <w:spacing w:line="240" w:lineRule="auto"/>
      <w:jc w:val="both"/>
    </w:pPr>
    <w:rPr>
      <w:rFonts w:ascii="Comic Sans MS" w:hAnsi="Comic Sans MS" w:cs="Comic Sans MS"/>
      <w:bCs/>
      <w:szCs w:val="20"/>
      <w:lang w:eastAsia="zh-CN"/>
    </w:rPr>
  </w:style>
  <w:style w:type="paragraph" w:styleId="Sumrio1">
    <w:name w:val="toc 1"/>
    <w:basedOn w:val="Normal"/>
    <w:next w:val="Normal"/>
    <w:uiPriority w:val="39"/>
    <w:locked/>
    <w:rsid w:val="00577766"/>
    <w:pPr>
      <w:suppressAutoHyphens/>
      <w:spacing w:line="240" w:lineRule="auto"/>
      <w:jc w:val="both"/>
    </w:pPr>
    <w:rPr>
      <w:szCs w:val="20"/>
      <w:lang w:eastAsia="zh-CN"/>
    </w:rPr>
  </w:style>
  <w:style w:type="paragraph" w:customStyle="1" w:styleId="Corpodetexto32">
    <w:name w:val="Corpo de texto 32"/>
    <w:basedOn w:val="Normal"/>
    <w:semiHidden/>
    <w:rsid w:val="00577766"/>
    <w:pPr>
      <w:suppressAutoHyphens/>
      <w:spacing w:line="240" w:lineRule="auto"/>
      <w:jc w:val="both"/>
    </w:pPr>
    <w:rPr>
      <w:rFonts w:ascii="Comic Sans MS" w:hAnsi="Comic Sans MS" w:cs="Comic Sans MS"/>
      <w:bCs/>
      <w:szCs w:val="20"/>
      <w:lang w:eastAsia="zh-CN"/>
    </w:rPr>
  </w:style>
  <w:style w:type="character" w:styleId="Refdecomentrio">
    <w:name w:val="annotation reference"/>
    <w:semiHidden/>
    <w:rsid w:val="00577766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577766"/>
    <w:pPr>
      <w:suppressAutoHyphens/>
      <w:spacing w:line="240" w:lineRule="auto"/>
      <w:jc w:val="both"/>
    </w:pPr>
    <w:rPr>
      <w:sz w:val="20"/>
      <w:szCs w:val="20"/>
      <w:lang w:eastAsia="zh-CN"/>
    </w:rPr>
  </w:style>
  <w:style w:type="character" w:customStyle="1" w:styleId="TextodecomentrioChar">
    <w:name w:val="Texto de comentário Char"/>
    <w:link w:val="Textodecomentrio"/>
    <w:semiHidden/>
    <w:locked/>
    <w:rsid w:val="00577766"/>
    <w:rPr>
      <w:rFonts w:ascii="Arial" w:hAnsi="Arial" w:cs="Arial"/>
      <w:lang w:val="pt-BR" w:eastAsia="zh-CN" w:bidi="ar-SA"/>
    </w:rPr>
  </w:style>
  <w:style w:type="paragraph" w:styleId="ndicedeilustraes">
    <w:name w:val="table of figures"/>
    <w:basedOn w:val="Normal"/>
    <w:next w:val="Normal"/>
    <w:uiPriority w:val="99"/>
    <w:rsid w:val="00577766"/>
    <w:pPr>
      <w:suppressAutoHyphens/>
      <w:spacing w:line="240" w:lineRule="auto"/>
      <w:jc w:val="both"/>
    </w:pPr>
    <w:rPr>
      <w:szCs w:val="20"/>
      <w:lang w:eastAsia="zh-CN"/>
    </w:rPr>
  </w:style>
  <w:style w:type="paragraph" w:customStyle="1" w:styleId="PargrafodaLista1">
    <w:name w:val="Parágrafo da Lista1"/>
    <w:basedOn w:val="Normal"/>
    <w:link w:val="ListParagraphChar"/>
    <w:semiHidden/>
    <w:rsid w:val="00577766"/>
    <w:pPr>
      <w:spacing w:after="120" w:line="240" w:lineRule="auto"/>
      <w:ind w:left="720"/>
      <w:jc w:val="both"/>
    </w:pPr>
    <w:rPr>
      <w:rFonts w:ascii="Calibri" w:hAnsi="Calibri" w:cs="Times New Roman"/>
      <w:sz w:val="24"/>
      <w:lang w:eastAsia="en-US"/>
    </w:rPr>
  </w:style>
  <w:style w:type="character" w:customStyle="1" w:styleId="ListParagraphChar">
    <w:name w:val="List Paragraph Char"/>
    <w:link w:val="PargrafodaLista1"/>
    <w:locked/>
    <w:rsid w:val="00577766"/>
    <w:rPr>
      <w:rFonts w:ascii="Calibri" w:hAnsi="Calibri"/>
      <w:sz w:val="24"/>
      <w:szCs w:val="22"/>
      <w:lang w:val="pt-BR" w:eastAsia="en-US" w:bidi="ar-SA"/>
    </w:rPr>
  </w:style>
  <w:style w:type="paragraph" w:customStyle="1" w:styleId="AtivaRecomendacao">
    <w:name w:val="AtivaRecomendacao"/>
    <w:basedOn w:val="Normal"/>
    <w:semiHidden/>
    <w:rsid w:val="00577766"/>
    <w:pPr>
      <w:spacing w:after="160" w:line="259" w:lineRule="auto"/>
    </w:pPr>
    <w:rPr>
      <w:rFonts w:ascii="Calibri" w:hAnsi="Calibri" w:cs="Times New Roman"/>
      <w:sz w:val="24"/>
      <w:lang w:eastAsia="en-US"/>
    </w:rPr>
  </w:style>
  <w:style w:type="paragraph" w:customStyle="1" w:styleId="AtivaAchadoRefRecomendacao">
    <w:name w:val="AtivaAchadoRefRecomendacao"/>
    <w:basedOn w:val="Normal"/>
    <w:semiHidden/>
    <w:rsid w:val="00577766"/>
    <w:pPr>
      <w:spacing w:after="120" w:line="240" w:lineRule="auto"/>
    </w:pPr>
    <w:rPr>
      <w:rFonts w:ascii="Calibri" w:hAnsi="Calibri" w:cs="Times New Roman"/>
      <w:sz w:val="24"/>
      <w:szCs w:val="36"/>
      <w:lang w:eastAsia="en-US"/>
    </w:rPr>
  </w:style>
  <w:style w:type="paragraph" w:styleId="Textodebalo">
    <w:name w:val="Balloon Text"/>
    <w:basedOn w:val="Normal"/>
    <w:semiHidden/>
    <w:rsid w:val="0057776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F1E7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Fontepargpadro"/>
    <w:semiHidden/>
    <w:rsid w:val="00627D32"/>
  </w:style>
  <w:style w:type="character" w:customStyle="1" w:styleId="highlightselected">
    <w:name w:val="highlight selected"/>
    <w:basedOn w:val="Fontepargpadro"/>
    <w:semiHidden/>
    <w:rsid w:val="00804D38"/>
  </w:style>
  <w:style w:type="paragraph" w:styleId="Assuntodocomentrio">
    <w:name w:val="annotation subject"/>
    <w:basedOn w:val="Textodecomentrio"/>
    <w:next w:val="Textodecomentrio"/>
    <w:semiHidden/>
    <w:rsid w:val="00C135DC"/>
    <w:pPr>
      <w:suppressAutoHyphens w:val="0"/>
      <w:spacing w:line="276" w:lineRule="auto"/>
      <w:jc w:val="left"/>
    </w:pPr>
    <w:rPr>
      <w:b/>
      <w:bCs/>
      <w:lang w:eastAsia="pt-BR"/>
    </w:rPr>
  </w:style>
  <w:style w:type="paragraph" w:styleId="Textodenotaderodap">
    <w:name w:val="footnote text"/>
    <w:basedOn w:val="Normal"/>
    <w:link w:val="TextodenotaderodapChar"/>
    <w:qFormat/>
    <w:rsid w:val="009E1198"/>
    <w:rPr>
      <w:sz w:val="20"/>
      <w:szCs w:val="20"/>
    </w:rPr>
  </w:style>
  <w:style w:type="character" w:styleId="Refdenotaderodap">
    <w:name w:val="footnote reference"/>
    <w:qFormat/>
    <w:rsid w:val="009E1198"/>
    <w:rPr>
      <w:vertAlign w:val="superscript"/>
    </w:rPr>
  </w:style>
  <w:style w:type="paragraph" w:customStyle="1" w:styleId="Nvel1">
    <w:name w:val="Nível 1"/>
    <w:basedOn w:val="Normal"/>
    <w:autoRedefine/>
    <w:rsid w:val="00C938FD"/>
    <w:pPr>
      <w:spacing w:before="240" w:after="120"/>
      <w:jc w:val="both"/>
    </w:pPr>
    <w:rPr>
      <w:b/>
      <w:caps/>
      <w:color w:val="339966"/>
      <w:sz w:val="32"/>
      <w:szCs w:val="32"/>
      <w:bdr w:val="none" w:sz="0" w:space="0" w:color="auto" w:frame="1"/>
    </w:rPr>
  </w:style>
  <w:style w:type="paragraph" w:customStyle="1" w:styleId="Nvel2">
    <w:name w:val="Nível 2"/>
    <w:basedOn w:val="Normal"/>
    <w:rsid w:val="00CA2CCA"/>
    <w:rPr>
      <w:b/>
      <w:color w:val="339966"/>
      <w:sz w:val="28"/>
      <w:szCs w:val="28"/>
      <w:bdr w:val="none" w:sz="0" w:space="0" w:color="auto" w:frame="1"/>
    </w:rPr>
  </w:style>
  <w:style w:type="paragraph" w:customStyle="1" w:styleId="Estilo1">
    <w:name w:val="Estilo1"/>
    <w:basedOn w:val="Normal"/>
    <w:next w:val="Normal"/>
    <w:rsid w:val="00CB0DB2"/>
    <w:pPr>
      <w:numPr>
        <w:numId w:val="1"/>
      </w:numPr>
    </w:pPr>
    <w:rPr>
      <w:szCs w:val="28"/>
      <w:bdr w:val="none" w:sz="0" w:space="0" w:color="auto" w:frame="1"/>
    </w:rPr>
  </w:style>
  <w:style w:type="paragraph" w:customStyle="1" w:styleId="Nvel3">
    <w:name w:val="Nível 3"/>
    <w:basedOn w:val="Ttulo4"/>
    <w:rsid w:val="00CA2CCA"/>
    <w:pPr>
      <w:numPr>
        <w:ilvl w:val="3"/>
        <w:numId w:val="1"/>
      </w:numPr>
      <w:tabs>
        <w:tab w:val="left" w:pos="1260"/>
        <w:tab w:val="left" w:pos="10080"/>
      </w:tabs>
      <w:spacing w:before="240" w:after="120" w:line="240" w:lineRule="auto"/>
      <w:jc w:val="both"/>
      <w:textAlignment w:val="baseline"/>
    </w:pPr>
    <w:rPr>
      <w:color w:val="339966"/>
      <w:spacing w:val="30"/>
      <w:sz w:val="28"/>
      <w:szCs w:val="28"/>
      <w:bdr w:val="none" w:sz="0" w:space="0" w:color="auto" w:frame="1"/>
    </w:rPr>
  </w:style>
  <w:style w:type="paragraph" w:customStyle="1" w:styleId="Nvel4">
    <w:name w:val="Nível 4"/>
    <w:basedOn w:val="Ttulo4"/>
    <w:rsid w:val="00CA2CCA"/>
    <w:pPr>
      <w:numPr>
        <w:ilvl w:val="3"/>
        <w:numId w:val="2"/>
      </w:numPr>
      <w:tabs>
        <w:tab w:val="left" w:pos="1260"/>
        <w:tab w:val="left" w:pos="10080"/>
      </w:tabs>
      <w:spacing w:before="240" w:after="120" w:line="240" w:lineRule="auto"/>
      <w:jc w:val="both"/>
      <w:textAlignment w:val="baseline"/>
    </w:pPr>
    <w:rPr>
      <w:i/>
      <w:color w:val="00A446"/>
      <w:spacing w:val="30"/>
      <w:sz w:val="28"/>
      <w:szCs w:val="28"/>
      <w:bdr w:val="none" w:sz="0" w:space="0" w:color="auto" w:frame="1"/>
    </w:rPr>
  </w:style>
  <w:style w:type="paragraph" w:customStyle="1" w:styleId="Normalnumerado">
    <w:name w:val="Normal numerado"/>
    <w:basedOn w:val="Normal"/>
    <w:rsid w:val="00A85B8A"/>
    <w:pPr>
      <w:numPr>
        <w:numId w:val="3"/>
      </w:numPr>
      <w:tabs>
        <w:tab w:val="clear" w:pos="705"/>
      </w:tabs>
      <w:spacing w:after="120" w:line="240" w:lineRule="auto"/>
      <w:jc w:val="both"/>
    </w:pPr>
    <w:rPr>
      <w:rFonts w:ascii="Times New Roman" w:hAnsi="Times New Roman" w:cs="Times New Roman"/>
      <w:snapToGrid w:val="0"/>
      <w:sz w:val="20"/>
      <w:szCs w:val="20"/>
    </w:rPr>
  </w:style>
  <w:style w:type="paragraph" w:customStyle="1" w:styleId="western">
    <w:name w:val="western"/>
    <w:basedOn w:val="Normal"/>
    <w:rsid w:val="003A498C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pelle">
    <w:name w:val="spelle"/>
    <w:basedOn w:val="Fontepargpadro"/>
    <w:rsid w:val="003A498C"/>
  </w:style>
  <w:style w:type="character" w:customStyle="1" w:styleId="WW8Num3z0">
    <w:name w:val="WW8Num3z0"/>
    <w:rsid w:val="003A498C"/>
    <w:rPr>
      <w:color w:val="auto"/>
    </w:rPr>
  </w:style>
  <w:style w:type="paragraph" w:customStyle="1" w:styleId="H4">
    <w:name w:val="H4"/>
    <w:basedOn w:val="Normal"/>
    <w:next w:val="Normal"/>
    <w:rsid w:val="003A498C"/>
    <w:pPr>
      <w:keepNext/>
      <w:suppressAutoHyphens/>
      <w:snapToGrid w:val="0"/>
      <w:spacing w:before="100" w:after="100" w:line="240" w:lineRule="auto"/>
      <w:outlineLvl w:val="4"/>
    </w:pPr>
    <w:rPr>
      <w:rFonts w:ascii="Times New Roman" w:hAnsi="Times New Roman"/>
      <w:b/>
      <w:sz w:val="24"/>
      <w:szCs w:val="20"/>
      <w:lang w:eastAsia="zh-CN"/>
    </w:rPr>
  </w:style>
  <w:style w:type="character" w:styleId="HiperlinkVisitado">
    <w:name w:val="FollowedHyperlink"/>
    <w:rsid w:val="003A498C"/>
    <w:rPr>
      <w:color w:val="800080"/>
      <w:u w:val="single"/>
    </w:rPr>
  </w:style>
  <w:style w:type="character" w:styleId="Nmerodepgina">
    <w:name w:val="page number"/>
    <w:basedOn w:val="Fontepargpadro"/>
    <w:rsid w:val="003A498C"/>
  </w:style>
  <w:style w:type="table" w:styleId="Tabelacomgrade">
    <w:name w:val="Table Grid"/>
    <w:basedOn w:val="Tabelanormal"/>
    <w:uiPriority w:val="59"/>
    <w:locked/>
    <w:rsid w:val="00D22E8B"/>
    <w:pPr>
      <w:spacing w:line="276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2">
    <w:name w:val="toc 2"/>
    <w:basedOn w:val="Normal"/>
    <w:next w:val="Normal"/>
    <w:autoRedefine/>
    <w:uiPriority w:val="39"/>
    <w:locked/>
    <w:rsid w:val="00B2523C"/>
    <w:pPr>
      <w:tabs>
        <w:tab w:val="right" w:leader="dot" w:pos="9064"/>
      </w:tabs>
      <w:spacing w:before="120" w:after="120" w:line="240" w:lineRule="auto"/>
      <w:ind w:left="567" w:hanging="567"/>
    </w:pPr>
    <w:rPr>
      <w:noProof/>
    </w:rPr>
  </w:style>
  <w:style w:type="paragraph" w:styleId="Reviso">
    <w:name w:val="Revision"/>
    <w:hidden/>
    <w:uiPriority w:val="99"/>
    <w:semiHidden/>
    <w:rsid w:val="002509F3"/>
    <w:rPr>
      <w:rFonts w:eastAsia="Times New Roman"/>
      <w:sz w:val="22"/>
      <w:szCs w:val="22"/>
    </w:rPr>
  </w:style>
  <w:style w:type="paragraph" w:styleId="Textodenotadefim">
    <w:name w:val="endnote text"/>
    <w:basedOn w:val="Normal"/>
    <w:link w:val="TextodenotadefimChar"/>
    <w:rsid w:val="000A1C79"/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0A1C79"/>
    <w:rPr>
      <w:rFonts w:eastAsia="Times New Roman"/>
    </w:rPr>
  </w:style>
  <w:style w:type="character" w:styleId="Refdenotadefim">
    <w:name w:val="endnote reference"/>
    <w:rsid w:val="000A1C79"/>
    <w:rPr>
      <w:vertAlign w:val="superscript"/>
    </w:rPr>
  </w:style>
  <w:style w:type="character" w:styleId="MenoPendente">
    <w:name w:val="Unresolved Mention"/>
    <w:uiPriority w:val="99"/>
    <w:semiHidden/>
    <w:unhideWhenUsed/>
    <w:rsid w:val="00613EDD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B423A4"/>
    <w:pPr>
      <w:spacing w:before="240" w:after="0" w:line="259" w:lineRule="auto"/>
      <w:outlineLvl w:val="9"/>
    </w:pPr>
    <w:rPr>
      <w:rFonts w:ascii="Calibri Light" w:hAnsi="Calibri Light" w:cs="Times New Roman"/>
      <w:color w:val="2F5496"/>
    </w:rPr>
  </w:style>
  <w:style w:type="paragraph" w:styleId="Sumrio3">
    <w:name w:val="toc 3"/>
    <w:basedOn w:val="Normal"/>
    <w:next w:val="Normal"/>
    <w:autoRedefine/>
    <w:uiPriority w:val="39"/>
    <w:locked/>
    <w:rsid w:val="00551325"/>
    <w:pPr>
      <w:tabs>
        <w:tab w:val="right" w:leader="dot" w:pos="9064"/>
      </w:tabs>
      <w:spacing w:before="120" w:after="120" w:line="240" w:lineRule="auto"/>
      <w:ind w:left="1701" w:hanging="1701"/>
    </w:pPr>
  </w:style>
  <w:style w:type="paragraph" w:styleId="PargrafodaLista">
    <w:name w:val="List Paragraph"/>
    <w:basedOn w:val="Normal"/>
    <w:uiPriority w:val="34"/>
    <w:qFormat/>
    <w:rsid w:val="00A03FC3"/>
    <w:pPr>
      <w:ind w:left="720"/>
      <w:contextualSpacing/>
    </w:pPr>
  </w:style>
  <w:style w:type="character" w:customStyle="1" w:styleId="cf01">
    <w:name w:val="cf01"/>
    <w:basedOn w:val="Fontepargpadro"/>
    <w:rsid w:val="009A3A83"/>
    <w:rPr>
      <w:rFonts w:ascii="Segoe UI" w:hAnsi="Segoe UI" w:cs="Segoe UI" w:hint="default"/>
      <w:sz w:val="18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9A3A83"/>
    <w:rPr>
      <w:rFonts w:eastAsia="Times New Roman"/>
    </w:rPr>
  </w:style>
  <w:style w:type="character" w:customStyle="1" w:styleId="ui-provider">
    <w:name w:val="ui-provider"/>
    <w:basedOn w:val="Fontepargpadro"/>
    <w:rsid w:val="00C668D5"/>
  </w:style>
  <w:style w:type="paragraph" w:styleId="Corpodetexto">
    <w:name w:val="Body Text"/>
    <w:basedOn w:val="Normal"/>
    <w:link w:val="CorpodetextoChar"/>
    <w:uiPriority w:val="99"/>
    <w:rsid w:val="009A493F"/>
    <w:pPr>
      <w:widowControl w:val="0"/>
      <w:autoSpaceDE w:val="0"/>
      <w:autoSpaceDN w:val="0"/>
      <w:spacing w:line="240" w:lineRule="auto"/>
    </w:pPr>
    <w:rPr>
      <w:rFonts w:ascii="Tahoma" w:eastAsia="Calibri" w:hAnsi="Tahoma" w:cs="Tahoma"/>
      <w:sz w:val="30"/>
      <w:szCs w:val="3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9A493F"/>
    <w:rPr>
      <w:rFonts w:ascii="Tahoma" w:eastAsia="Calibri" w:hAnsi="Tahoma" w:cs="Tahoma"/>
      <w:sz w:val="30"/>
      <w:szCs w:val="30"/>
      <w:lang w:val="en-US" w:eastAsia="en-US"/>
    </w:rPr>
  </w:style>
  <w:style w:type="paragraph" w:customStyle="1" w:styleId="Normal2">
    <w:name w:val="Normal2"/>
    <w:rsid w:val="001A62DC"/>
    <w:pPr>
      <w:spacing w:line="276" w:lineRule="auto"/>
    </w:pPr>
    <w:rPr>
      <w:rFonts w:eastAsia="Times New Roman"/>
      <w:sz w:val="22"/>
      <w:szCs w:val="22"/>
    </w:rPr>
  </w:style>
  <w:style w:type="paragraph" w:customStyle="1" w:styleId="Normal3">
    <w:name w:val="Normal3"/>
    <w:rsid w:val="00CC285A"/>
    <w:pPr>
      <w:spacing w:line="276" w:lineRule="auto"/>
    </w:pPr>
    <w:rPr>
      <w:rFonts w:eastAsia="Times New Roman"/>
      <w:sz w:val="22"/>
      <w:szCs w:val="22"/>
    </w:rPr>
  </w:style>
  <w:style w:type="character" w:styleId="MquinadeescreverHTML">
    <w:name w:val="HTML Typewriter"/>
    <w:qFormat/>
    <w:rsid w:val="009A42DA"/>
    <w:rPr>
      <w:rFonts w:ascii="Courier New" w:eastAsia="Times New Roman" w:hAnsi="Courier New" w:cs="Courier New"/>
      <w:sz w:val="20"/>
      <w:szCs w:val="20"/>
    </w:rPr>
  </w:style>
  <w:style w:type="paragraph" w:styleId="Numerada">
    <w:name w:val="List Number"/>
    <w:basedOn w:val="Normal"/>
    <w:uiPriority w:val="99"/>
    <w:unhideWhenUsed/>
    <w:rsid w:val="00F01B5A"/>
    <w:pPr>
      <w:numPr>
        <w:numId w:val="6"/>
      </w:numPr>
      <w:spacing w:after="200"/>
      <w:contextualSpacing/>
    </w:pPr>
    <w:rPr>
      <w:rFonts w:asciiTheme="minorHAnsi" w:eastAsiaTheme="minorEastAsia" w:hAnsiTheme="minorHAnsi" w:cstheme="minorBidi"/>
      <w:lang w:val="en-US" w:eastAsia="en-US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1B5A"/>
    <w:pPr>
      <w:pBdr>
        <w:bottom w:val="single" w:sz="4" w:space="4" w:color="4472C4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472C4" w:themeColor="accent1"/>
      <w:lang w:val="en-US"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1B5A"/>
    <w:rPr>
      <w:rFonts w:asciiTheme="minorHAnsi" w:eastAsiaTheme="minorEastAsia" w:hAnsiTheme="minorHAnsi" w:cstheme="minorBidi"/>
      <w:b/>
      <w:bCs/>
      <w:i/>
      <w:iCs/>
      <w:color w:val="4472C4" w:themeColor="accent1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FA137-AEA2-43B8-88EB-822E4B367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29</Pages>
  <Words>5790</Words>
  <Characters>31271</Characters>
  <Application>Microsoft Office Word</Application>
  <DocSecurity>0</DocSecurity>
  <Lines>260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Qualidade</vt:lpstr>
    </vt:vector>
  </TitlesOfParts>
  <Company>HP Inc.</Company>
  <LinksUpToDate>false</LinksUpToDate>
  <CharactersWithSpaces>36988</CharactersWithSpaces>
  <SharedDoc>false</SharedDoc>
  <HLinks>
    <vt:vector size="36" baseType="variant">
      <vt:variant>
        <vt:i4>3932177</vt:i4>
      </vt:variant>
      <vt:variant>
        <vt:i4>24</vt:i4>
      </vt:variant>
      <vt:variant>
        <vt:i4>0</vt:i4>
      </vt:variant>
      <vt:variant>
        <vt:i4>5</vt:i4>
      </vt:variant>
      <vt:variant>
        <vt:lpwstr>https://ojs.cgu.gov.br/index.php/Revista_da_CGU/issue/viewIssue/28/pdf_31</vt:lpwstr>
      </vt:variant>
      <vt:variant>
        <vt:lpwstr/>
      </vt:variant>
      <vt:variant>
        <vt:i4>3997792</vt:i4>
      </vt:variant>
      <vt:variant>
        <vt:i4>12</vt:i4>
      </vt:variant>
      <vt:variant>
        <vt:i4>0</vt:i4>
      </vt:variant>
      <vt:variant>
        <vt:i4>5</vt:i4>
      </vt:variant>
      <vt:variant>
        <vt:lpwstr>https://www.tce.ce.gov.br/jurisdicionado/fiscalizacao-e-controle/fiscalizacoes/relatorios-de-contas-de-governo</vt:lpwstr>
      </vt:variant>
      <vt:variant>
        <vt:lpwstr/>
      </vt:variant>
      <vt:variant>
        <vt:i4>3473463</vt:i4>
      </vt:variant>
      <vt:variant>
        <vt:i4>9</vt:i4>
      </vt:variant>
      <vt:variant>
        <vt:i4>0</vt:i4>
      </vt:variant>
      <vt:variant>
        <vt:i4>5</vt:i4>
      </vt:variant>
      <vt:variant>
        <vt:lpwstr>https://www.tce.ce.gov.br/comunicacao/publicacoes/relatorios/relatorios-de-atividades-2020</vt:lpwstr>
      </vt:variant>
      <vt:variant>
        <vt:lpwstr/>
      </vt:variant>
      <vt:variant>
        <vt:i4>3932212</vt:i4>
      </vt:variant>
      <vt:variant>
        <vt:i4>6</vt:i4>
      </vt:variant>
      <vt:variant>
        <vt:i4>0</vt:i4>
      </vt:variant>
      <vt:variant>
        <vt:i4>5</vt:i4>
      </vt:variant>
      <vt:variant>
        <vt:lpwstr>https://www.tce.ce.gov.br/comunicacao/publicacoes/relatorios/relatorios-de-atividades-2019</vt:lpwstr>
      </vt:variant>
      <vt:variant>
        <vt:lpwstr/>
      </vt:variant>
      <vt:variant>
        <vt:i4>3997748</vt:i4>
      </vt:variant>
      <vt:variant>
        <vt:i4>3</vt:i4>
      </vt:variant>
      <vt:variant>
        <vt:i4>0</vt:i4>
      </vt:variant>
      <vt:variant>
        <vt:i4>5</vt:i4>
      </vt:variant>
      <vt:variant>
        <vt:lpwstr>https://www.tce.ce.gov.br/comunicacao/publicacoes/relatorios/relatorios-de-atividades-2018</vt:lpwstr>
      </vt:variant>
      <vt:variant>
        <vt:lpwstr/>
      </vt:variant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https://www.cge.ce.gov.br/referencial-auditoria/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Qualidade</dc:title>
  <dc:subject/>
  <dc:creator>flavia.salcedo</dc:creator>
  <cp:keywords/>
  <dc:description/>
  <cp:lastModifiedBy>Bruno Jesus Martins Lobo</cp:lastModifiedBy>
  <cp:revision>18</cp:revision>
  <cp:lastPrinted>2024-05-27T15:13:00Z</cp:lastPrinted>
  <dcterms:created xsi:type="dcterms:W3CDTF">2026-02-24T11:30:00Z</dcterms:created>
  <dcterms:modified xsi:type="dcterms:W3CDTF">2026-02-27T20:01:00Z</dcterms:modified>
</cp:coreProperties>
</file>