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ANEXO F – MODELO DE PROPOSTA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- Tabela 1 – </w:t>
      </w:r>
      <w:r>
        <w:rPr>
          <w:rFonts w:eastAsia="Arial" w:cs="Arial" w:ascii="Arial" w:hAnsi="Arial"/>
          <w:b/>
          <w:sz w:val="20"/>
          <w:szCs w:val="20"/>
        </w:rPr>
        <w:t>Serviço de Disponibilização de Acesso a Comunicação Voip</w:t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4"/>
        <w:gridCol w:w="4154"/>
        <w:gridCol w:w="1960"/>
        <w:gridCol w:w="753"/>
        <w:gridCol w:w="1090"/>
        <w:gridCol w:w="986"/>
      </w:tblGrid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QTD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Unitário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Mensal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(b)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Anual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(c = 12 x a x b)</w:t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com aparelho 2 SIP e 100 bem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com aparelho 2 SIP e 100 MbE PoE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com aparelho 4 SIP, 1GbE e teclado função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com aparelho 10 SIP, 1GbE e teclado função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com aparelho sem fio com base 2 SIP, 100 MbE e DECT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sem fio com aparelho 2 SIP sem fio WiFi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sem aparelho (aparelho contratante)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Acesso VoIP via Software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Extensão VoIP via software</w:t>
            </w:r>
          </w:p>
        </w:tc>
        <w:tc>
          <w:tcPr>
            <w:tcW w:w="1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Número de Pontos de Acesso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1.000</w:t>
            </w:r>
          </w:p>
        </w:tc>
        <w:tc>
          <w:tcPr>
            <w:tcW w:w="1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6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jc w:val="right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(t1) Valor Total em R$ (igual a “d”)</w:t>
      </w:r>
    </w:p>
    <w:p>
      <w:pPr>
        <w:pStyle w:val="Normal"/>
        <w:ind w:left="1890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</w:t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  <w:r>
        <w:br w:type="page"/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- </w:t>
      </w:r>
      <w:r>
        <w:rPr>
          <w:rFonts w:eastAsia="Arial" w:cs="Arial" w:ascii="Arial" w:hAnsi="Arial"/>
          <w:b/>
          <w:color w:val="00000A"/>
          <w:sz w:val="20"/>
          <w:szCs w:val="20"/>
        </w:rPr>
        <w:t>Tabela 2 – Serviço de Contact Center</w:t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1"/>
        <w:gridCol w:w="2845"/>
        <w:gridCol w:w="2166"/>
        <w:gridCol w:w="1151"/>
        <w:gridCol w:w="1247"/>
        <w:gridCol w:w="1"/>
        <w:gridCol w:w="1436"/>
      </w:tblGrid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QTD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Unitário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Mensal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Anual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(c = 12 x a x b)</w:t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da Plataforma Básica de Contact Center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Plataforma Básica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da Plataforma Básica de Gravação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Plataforma Básica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de Posição de Atendimentos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Posição de Atendimento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de Supervisor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Posição de Supervisor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de Acompanhamento em Tempo Real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Canal de Acompanhamento 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de Canal de Atendimento Automático e Mensagens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Canal de Atendimento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de Posição de Gravação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Posição de Gravação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pBdr/>
              <w:spacing w:before="0" w:after="12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Gerência e Operação de Supervisor de Gravação</w:t>
            </w:r>
          </w:p>
        </w:tc>
        <w:tc>
          <w:tcPr>
            <w:tcW w:w="2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Posição de Supervisor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20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(t2) Valor Total em R$ (igual a “d”)</w:t>
      </w:r>
    </w:p>
    <w:p>
      <w:pPr>
        <w:pStyle w:val="Normal"/>
        <w:ind w:left="1890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</w:t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  <w:r>
        <w:br w:type="page"/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- </w:t>
      </w:r>
      <w:r>
        <w:rPr>
          <w:rFonts w:eastAsia="Arial" w:cs="Arial" w:ascii="Arial" w:hAnsi="Arial"/>
          <w:b/>
          <w:color w:val="00000A"/>
          <w:sz w:val="20"/>
          <w:szCs w:val="20"/>
        </w:rPr>
        <w:t xml:space="preserve">Tabela 3 – </w:t>
      </w:r>
      <w:r>
        <w:rPr>
          <w:rFonts w:eastAsia="Arial" w:cs="Arial" w:ascii="Arial" w:hAnsi="Arial"/>
          <w:b/>
          <w:color w:val="000007"/>
          <w:sz w:val="20"/>
          <w:szCs w:val="20"/>
        </w:rPr>
        <w:t>Serviços Mensais por Demanda</w:t>
      </w:r>
    </w:p>
    <w:tbl>
      <w:tblPr>
        <w:tblW w:w="909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1"/>
        <w:gridCol w:w="2768"/>
        <w:gridCol w:w="1620"/>
        <w:gridCol w:w="1170"/>
        <w:gridCol w:w="1260"/>
        <w:gridCol w:w="1"/>
        <w:gridCol w:w="1439"/>
      </w:tblGrid>
      <w:tr>
        <w:trPr/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QTD 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Valor Unitário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Mensal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Valor Anual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(c = 12 x a x b)</w:t>
            </w:r>
          </w:p>
        </w:tc>
      </w:tr>
      <w:tr>
        <w:trPr/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7"/>
                <w:sz w:val="20"/>
                <w:szCs w:val="20"/>
              </w:rPr>
              <w:t>18</w:t>
            </w:r>
          </w:p>
        </w:tc>
        <w:tc>
          <w:tcPr>
            <w:tcW w:w="2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Operação de acesso externo à rede para telefone fixo para ligações locais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7"/>
                <w:sz w:val="20"/>
                <w:szCs w:val="20"/>
              </w:rPr>
              <w:t>Minutos/mês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500.000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7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7"/>
                <w:sz w:val="20"/>
                <w:szCs w:val="20"/>
              </w:rPr>
              <w:t>19</w:t>
            </w:r>
          </w:p>
        </w:tc>
        <w:tc>
          <w:tcPr>
            <w:tcW w:w="2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Operação de acesso externo à rede para telefones móveis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7"/>
                <w:sz w:val="20"/>
                <w:szCs w:val="20"/>
              </w:rPr>
            </w:pPr>
            <w:r>
              <w:rPr>
                <w:rFonts w:cs="Arial" w:ascii="Arial" w:hAnsi="Arial"/>
                <w:color w:val="000007"/>
                <w:sz w:val="20"/>
                <w:szCs w:val="20"/>
              </w:rPr>
              <w:t>Minutos/mês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300.000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7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7"/>
                <w:sz w:val="20"/>
                <w:szCs w:val="20"/>
              </w:rPr>
              <w:t>20</w:t>
            </w:r>
          </w:p>
        </w:tc>
        <w:tc>
          <w:tcPr>
            <w:tcW w:w="2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Operação de acesso externo à rede para ligações de longa distância Nacional para fixo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7"/>
                <w:sz w:val="20"/>
                <w:szCs w:val="20"/>
              </w:rPr>
            </w:pPr>
            <w:r>
              <w:rPr>
                <w:rFonts w:cs="Arial" w:ascii="Arial" w:hAnsi="Arial"/>
                <w:color w:val="000007"/>
                <w:sz w:val="20"/>
                <w:szCs w:val="20"/>
              </w:rPr>
              <w:t>Minutos/mês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100.000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7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7"/>
                <w:sz w:val="20"/>
                <w:szCs w:val="20"/>
              </w:rPr>
              <w:t>21</w:t>
            </w:r>
          </w:p>
        </w:tc>
        <w:tc>
          <w:tcPr>
            <w:tcW w:w="2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Operação de acesso externo à rede para ligações internacionais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7"/>
                <w:sz w:val="20"/>
                <w:szCs w:val="20"/>
              </w:rPr>
            </w:pPr>
            <w:r>
              <w:rPr>
                <w:rFonts w:cs="Arial" w:ascii="Arial" w:hAnsi="Arial"/>
                <w:color w:val="000007"/>
                <w:sz w:val="20"/>
                <w:szCs w:val="20"/>
              </w:rPr>
              <w:t>Minutos/mês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65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(t</w:t>
      </w:r>
      <w:r>
        <w:rPr>
          <w:rFonts w:cs="Arial" w:ascii="Arial" w:hAnsi="Arial"/>
          <w:b/>
          <w:color w:val="000000"/>
          <w:sz w:val="20"/>
          <w:szCs w:val="20"/>
        </w:rPr>
        <w:t>3</w:t>
      </w:r>
      <w:r>
        <w:rPr>
          <w:rFonts w:cs="Arial" w:ascii="Arial" w:hAnsi="Arial"/>
          <w:b/>
          <w:color w:val="000000"/>
          <w:sz w:val="20"/>
          <w:szCs w:val="20"/>
        </w:rPr>
        <w:t>) Valor Total em R$ (igual a “d”)</w:t>
      </w:r>
    </w:p>
    <w:p>
      <w:pPr>
        <w:pStyle w:val="Normal"/>
        <w:ind w:left="1890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</w:t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- Tabela 4 – Serviços de Comunicação – Serviços Diversos</w:t>
      </w:r>
    </w:p>
    <w:tbl>
      <w:tblPr>
        <w:tblW w:w="882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2"/>
        <w:gridCol w:w="2880"/>
        <w:gridCol w:w="1057"/>
        <w:gridCol w:w="1351"/>
        <w:gridCol w:w="1349"/>
        <w:gridCol w:w="1"/>
        <w:gridCol w:w="1349"/>
      </w:tblGrid>
      <w:tr>
        <w:trPr/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QTD Anual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Valor Unitário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Valor Anual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(c = a x b)</w:t>
            </w:r>
          </w:p>
        </w:tc>
      </w:tr>
      <w:tr>
        <w:trPr/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especializados de comunicação VoIP por demanda</w:t>
            </w:r>
          </w:p>
        </w:tc>
        <w:tc>
          <w:tcPr>
            <w:tcW w:w="1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40.000</w:t>
            </w:r>
          </w:p>
        </w:tc>
        <w:tc>
          <w:tcPr>
            <w:tcW w:w="1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 de deslocamento para prestar serviço fora da Região Metropolitana de Fortaleza</w:t>
            </w:r>
          </w:p>
        </w:tc>
        <w:tc>
          <w:tcPr>
            <w:tcW w:w="1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Km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4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1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pBdr/>
              <w:spacing w:lineRule="auto" w:line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890" w:hanging="0"/>
        <w:rPr>
          <w:rFonts w:ascii="Arial" w:hAnsi="Arial" w:cs="Arial"/>
          <w:b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b/>
          <w:color w:val="000000"/>
          <w:sz w:val="20"/>
          <w:szCs w:val="20"/>
        </w:rPr>
        <w:t>(t4) Valor Total em R$ (igual a “d”)</w:t>
      </w:r>
    </w:p>
    <w:p>
      <w:pPr>
        <w:pStyle w:val="Normal"/>
        <w:ind w:left="1890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</w:t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ind w:left="1182" w:firstLine="708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Valor Total da Proposta (t1+t2+t3+t4)</w:t>
      </w:r>
    </w:p>
    <w:p>
      <w:pPr>
        <w:pStyle w:val="Normal"/>
        <w:ind w:left="1890" w:hanging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________________________________________</w:t>
      </w:r>
    </w:p>
    <w:p>
      <w:pPr>
        <w:pStyle w:val="Normal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/>
        <w:rPr>
          <w:rFonts w:ascii="Arial" w:hAnsi="Arial" w:eastAsia="Arial" w:cs="Arial"/>
          <w:b/>
          <w:b/>
          <w:i/>
          <w:i/>
          <w:sz w:val="20"/>
          <w:szCs w:val="20"/>
        </w:rPr>
      </w:pPr>
      <w:r>
        <w:rPr>
          <w:rFonts w:eastAsia="Arial" w:cs="Arial" w:ascii="Arial" w:hAnsi="Arial"/>
          <w:b/>
          <w:i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935" simplePos="0" locked="0" layoutInCell="1" allowOverlap="1" relativeHeight="10">
          <wp:simplePos x="0" y="0"/>
          <wp:positionH relativeFrom="column">
            <wp:posOffset>-719455</wp:posOffset>
          </wp:positionH>
          <wp:positionV relativeFrom="paragraph">
            <wp:posOffset>-165100</wp:posOffset>
          </wp:positionV>
          <wp:extent cx="7543165" cy="80073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9380" simplePos="0" locked="0" layoutInCell="1" allowOverlap="1" relativeHeight="4">
          <wp:simplePos x="0" y="0"/>
          <wp:positionH relativeFrom="margin">
            <wp:posOffset>6350</wp:posOffset>
          </wp:positionH>
          <wp:positionV relativeFrom="paragraph">
            <wp:posOffset>-269240</wp:posOffset>
          </wp:positionV>
          <wp:extent cx="5481320" cy="694690"/>
          <wp:effectExtent l="0" t="0" r="0" b="0"/>
          <wp:wrapNone/>
          <wp:docPr id="1" name="Imagem 13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etice topo docu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13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5740400</wp:posOffset>
          </wp:positionH>
          <wp:positionV relativeFrom="paragraph">
            <wp:posOffset>-266700</wp:posOffset>
          </wp:positionV>
          <wp:extent cx="602615" cy="649605"/>
          <wp:effectExtent l="0" t="0" r="0" b="0"/>
          <wp:wrapNone/>
          <wp:docPr id="2" name="Imagem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0" t="-76" r="-7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0e79"/>
    <w:pPr>
      <w:widowControl w:val="false"/>
      <w:bidi w:val="0"/>
      <w:spacing w:lineRule="auto" w:line="240" w:before="0" w:after="0"/>
      <w:jc w:val="both"/>
    </w:pPr>
    <w:rPr>
      <w:rFonts w:ascii="Calibri" w:hAnsi="Calibri" w:eastAsia="Calibri" w:cs="Calibri" w:asciiTheme="minorHAnsi" w:eastAsiaTheme="minorHAnsi" w:hAnsiTheme="minorHAnsi"/>
      <w:color w:val="auto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LibreOffice/5.2.4.2$Windows_X86_64 LibreOffice_project/3d5603e1122f0f102b62521720ab13a38a4e0eb0</Application>
  <Pages>3</Pages>
  <Words>496</Words>
  <Characters>2472</Characters>
  <CharactersWithSpaces>2827</CharactersWithSpaces>
  <Paragraphs>150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2023-08-17T14:11:00Z</dcterms:created>
  <dc:creator>anacione</dc:creator>
  <dc:description/>
  <dc:language>pt-PT</dc:language>
  <cp:lastModifiedBy/>
  <dcterms:modified xsi:type="dcterms:W3CDTF">2023-08-24T10:54:34Z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