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DECLARAÇÃO DE BENS E VALORES</w:t>
      </w:r>
    </w:p>
    <w:p w:rsidR="00000000" w:rsidDel="00000000" w:rsidP="00000000" w:rsidRDefault="00000000" w:rsidRPr="00000000" w14:paraId="00000003">
      <w:pPr>
        <w:spacing w:line="360" w:lineRule="auto"/>
        <w:ind w:right="-129.52755905511822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05"/>
        <w:gridCol w:w="1980"/>
        <w:gridCol w:w="2625"/>
        <w:gridCol w:w="1890"/>
        <w:tblGridChange w:id="0">
          <w:tblGrid>
            <w:gridCol w:w="3105"/>
            <w:gridCol w:w="1980"/>
            <w:gridCol w:w="2625"/>
            <w:gridCol w:w="189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NOME: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RG: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Órgão Expedidor: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Data de Emissão: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Estado Civil:</w:t>
            </w:r>
          </w:p>
          <w:p w:rsidR="00000000" w:rsidDel="00000000" w:rsidP="00000000" w:rsidRDefault="00000000" w:rsidRPr="00000000" w14:paraId="0000000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CPF: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PIS/PASEP nº: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Endereço: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Nº: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Complemento: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Bairro: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Município/Estado: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E-mail: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Telefone:</w:t>
            </w:r>
          </w:p>
        </w:tc>
      </w:tr>
    </w:tbl>
    <w:p w:rsidR="00000000" w:rsidDel="00000000" w:rsidP="00000000" w:rsidRDefault="00000000" w:rsidRPr="00000000" w14:paraId="00000021">
      <w:pPr>
        <w:spacing w:line="360" w:lineRule="auto"/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3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before="0" w:line="276" w:lineRule="auto"/>
              <w:ind w:left="0" w:right="20" w:firstLine="0"/>
              <w:jc w:val="both"/>
              <w:rPr>
                <w:color w:val="000009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9"/>
                <w:sz w:val="20"/>
                <w:szCs w:val="20"/>
                <w:rtl w:val="0"/>
              </w:rPr>
              <w:t xml:space="preserve">DECLARO</w:t>
            </w: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, nos termos do Art. 22, da Lei nº. 9.826, de 14 de maio de 1974, para fins de nomeação e posse no cargo de: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before="0" w:line="240" w:lineRule="auto"/>
              <w:ind w:left="0" w:right="2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9"/>
                <w:sz w:val="20"/>
                <w:szCs w:val="20"/>
                <w:rtl w:val="0"/>
              </w:rPr>
              <w:t xml:space="preserve">〇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Analista Socioeducativo/Serviço Social  </w:t>
            </w:r>
            <w:r w:rsidDel="00000000" w:rsidR="00000000" w:rsidRPr="00000000">
              <w:rPr>
                <w:rFonts w:ascii="Gungsuh" w:cs="Gungsuh" w:eastAsia="Gungsuh" w:hAnsi="Gungsuh"/>
                <w:color w:val="000009"/>
                <w:sz w:val="20"/>
                <w:szCs w:val="20"/>
                <w:rtl w:val="0"/>
              </w:rPr>
              <w:t xml:space="preserve">〇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Analista Socioeducativo/Psicologia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before="0" w:line="240" w:lineRule="auto"/>
              <w:ind w:left="720" w:right="2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00009"/>
                <w:sz w:val="20"/>
                <w:szCs w:val="20"/>
                <w:rtl w:val="0"/>
              </w:rPr>
              <w:t xml:space="preserve">〇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Analista Socioeducativo/Pedagogia </w:t>
            </w:r>
          </w:p>
          <w:p w:rsidR="00000000" w:rsidDel="00000000" w:rsidP="00000000" w:rsidRDefault="00000000" w:rsidRPr="00000000" w14:paraId="00000025">
            <w:pPr>
              <w:widowControl w:val="0"/>
              <w:spacing w:before="0" w:line="240" w:lineRule="auto"/>
              <w:ind w:left="720" w:right="2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da Superintendência do Sistema Estadual de Atendimento Socioeducativo (Seas)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after="0" w:before="0" w:lineRule="auto"/>
              <w:ind w:left="0" w:firstLine="0"/>
              <w:jc w:val="both"/>
              <w:rPr>
                <w:color w:val="000009"/>
                <w:sz w:val="20"/>
                <w:szCs w:val="20"/>
              </w:rPr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(   ) que </w:t>
            </w:r>
            <w:r w:rsidDel="00000000" w:rsidR="00000000" w:rsidRPr="00000000">
              <w:rPr>
                <w:b w:val="1"/>
                <w:bCs w:val="1"/>
                <w:color w:val="000009"/>
                <w:sz w:val="20"/>
                <w:szCs w:val="20"/>
                <w:rtl w:val="0"/>
              </w:rPr>
              <w:t xml:space="preserve">POSSUO</w:t>
            </w: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 os bens e valores abaixo especificados, os quais constituem o meu patrimônio.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after="0" w:before="0" w:lineRule="auto"/>
              <w:ind w:left="0" w:firstLine="0"/>
              <w:jc w:val="both"/>
              <w:rPr>
                <w:color w:val="000009"/>
                <w:sz w:val="20"/>
                <w:szCs w:val="20"/>
              </w:rPr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(  ) que </w:t>
            </w:r>
            <w:r w:rsidDel="00000000" w:rsidR="00000000" w:rsidRPr="00000000">
              <w:rPr>
                <w:b w:val="1"/>
                <w:bCs w:val="1"/>
                <w:color w:val="000009"/>
                <w:sz w:val="20"/>
                <w:szCs w:val="20"/>
                <w:rtl w:val="0"/>
              </w:rPr>
              <w:t xml:space="preserve">NÃO POSSUO </w:t>
            </w: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os </w:t>
            </w: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bens e os valores patrimoniais abaixo indicados.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before="0" w:line="276" w:lineRule="auto"/>
              <w:ind w:left="0" w:right="120" w:firstLine="0"/>
              <w:jc w:val="both"/>
              <w:rPr>
                <w:color w:val="000009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9"/>
                <w:sz w:val="20"/>
                <w:szCs w:val="20"/>
                <w:rtl w:val="0"/>
              </w:rPr>
              <w:t xml:space="preserve">DECLARO</w:t>
            </w: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 ainda que é do meu conhecimento que qualquer omissão ou informação incorreta constitui crime de </w:t>
            </w:r>
            <w:r w:rsidDel="00000000" w:rsidR="00000000" w:rsidRPr="00000000">
              <w:rPr>
                <w:b w:val="1"/>
                <w:bCs w:val="1"/>
                <w:color w:val="000009"/>
                <w:sz w:val="20"/>
                <w:szCs w:val="20"/>
                <w:rtl w:val="0"/>
              </w:rPr>
              <w:t xml:space="preserve">FALSIDADE IDEOLÓGICA</w:t>
            </w: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, previsto no Art. 299 do Código Penal Brasileiro, bem como que a declaração falsa enseja a aplicação da pena de demissão, conforme § 3º, art. 13 da Lei de Improbidade Administrativa.</w:t>
            </w:r>
          </w:p>
        </w:tc>
      </w:tr>
    </w:tbl>
    <w:p w:rsidR="00000000" w:rsidDel="00000000" w:rsidP="00000000" w:rsidRDefault="00000000" w:rsidRPr="00000000" w14:paraId="00000029">
      <w:pPr>
        <w:spacing w:line="360" w:lineRule="auto"/>
        <w:ind w:right="-129.52755905511822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3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before="0" w:lineRule="auto"/>
              <w:jc w:val="both"/>
              <w:rPr>
                <w:color w:val="000009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No caso de possuir patrimônio a informar no quadro abaixo </w:t>
            </w:r>
            <w:r w:rsidDel="00000000" w:rsidR="00000000" w:rsidRPr="00000000">
              <w:rPr>
                <w:color w:val="000009"/>
                <w:sz w:val="22"/>
                <w:szCs w:val="22"/>
                <w:rtl w:val="0"/>
              </w:rPr>
              <w:t xml:space="preserve">os</w:t>
            </w:r>
            <w:r w:rsidDel="00000000" w:rsidR="00000000" w:rsidRPr="00000000">
              <w:rPr>
                <w:color w:val="000009"/>
                <w:sz w:val="22"/>
                <w:szCs w:val="22"/>
                <w:rtl w:val="0"/>
              </w:rPr>
              <w:t xml:space="preserve"> bens e valores discriminados que compõem o patrimônio (imóveis, móveis, semoventes, dinheiro, títulos, ações ou quaisquer outros bens e valores localizados no País ou no exterior.)</w:t>
            </w:r>
          </w:p>
          <w:p w:rsidR="00000000" w:rsidDel="00000000" w:rsidP="00000000" w:rsidRDefault="00000000" w:rsidRPr="00000000" w14:paraId="0000002B">
            <w:pPr>
              <w:widowControl w:val="0"/>
              <w:spacing w:before="240" w:line="256.8" w:lineRule="auto"/>
              <w:ind w:right="20"/>
              <w:jc w:val="both"/>
              <w:rPr>
                <w:i w:val="1"/>
                <w:iCs w:val="1"/>
                <w:color w:val="000009"/>
                <w:sz w:val="22"/>
                <w:szCs w:val="22"/>
              </w:rPr>
            </w:pPr>
            <w:r w:rsidDel="00000000" w:rsidR="00000000" w:rsidRPr="00000000">
              <w:rPr>
                <w:i w:val="1"/>
                <w:iCs w:val="1"/>
                <w:color w:val="000009"/>
                <w:sz w:val="22"/>
                <w:szCs w:val="22"/>
                <w:rtl w:val="0"/>
              </w:rPr>
              <w:t xml:space="preserve">Obs.: A presente declaração deverá abranger o patrimônio do cônjuge, companheiro (a), filho (a) ou quaisquer pessoa que viva sob a dependência econômica do declarante.</w:t>
            </w:r>
          </w:p>
        </w:tc>
      </w:tr>
    </w:tbl>
    <w:p w:rsidR="00000000" w:rsidDel="00000000" w:rsidP="00000000" w:rsidRDefault="00000000" w:rsidRPr="00000000" w14:paraId="0000002C">
      <w:pPr>
        <w:spacing w:line="360" w:lineRule="auto"/>
        <w:ind w:right="-129.52755905511822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3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19"/>
        <w:gridCol w:w="4819"/>
        <w:tblGridChange w:id="0">
          <w:tblGrid>
            <w:gridCol w:w="4819"/>
            <w:gridCol w:w="481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DISCRIMINAÇÃO DE VENS E VALORES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VALOR EM R$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before="0" w:line="268.8" w:lineRule="auto"/>
              <w:ind w:left="100" w:firstLine="0"/>
              <w:jc w:val="center"/>
              <w:rPr>
                <w:color w:val="000009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9"/>
                <w:sz w:val="20"/>
                <w:szCs w:val="20"/>
                <w:rtl w:val="0"/>
              </w:rPr>
              <w:t xml:space="preserve">TOTAL </w:t>
            </w: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(valor aproximado)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spacing w:line="360" w:lineRule="auto"/>
        <w:ind w:right="-129.52755905511822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360" w:lineRule="auto"/>
        <w:ind w:right="-129.52755905511822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360" w:lineRule="auto"/>
        <w:ind w:right="-129.52755905511822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Fortaleza - CE, _______ de _____________________ de 20________.</w:t>
      </w:r>
    </w:p>
    <w:p w:rsidR="00000000" w:rsidDel="00000000" w:rsidP="00000000" w:rsidRDefault="00000000" w:rsidRPr="00000000" w14:paraId="00000046">
      <w:pPr>
        <w:spacing w:line="360" w:lineRule="auto"/>
        <w:ind w:right="-129.52755905511822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360" w:lineRule="auto"/>
        <w:ind w:right="-129.52755905511822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360" w:lineRule="auto"/>
        <w:ind w:right="-129.52755905511822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_________________________________________________________</w:t>
      </w:r>
    </w:p>
    <w:p w:rsidR="00000000" w:rsidDel="00000000" w:rsidP="00000000" w:rsidRDefault="00000000" w:rsidRPr="00000000" w14:paraId="00000049">
      <w:pPr>
        <w:spacing w:line="360" w:lineRule="auto"/>
        <w:ind w:right="-129.52755905511822"/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Assinatura do Declararante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134" w:top="1134" w:left="1134" w:right="1134" w:header="0" w:footer="1133.858267716535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Gungsuh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-2251074</wp:posOffset>
          </wp:positionH>
          <wp:positionV relativeFrom="paragraph">
            <wp:posOffset>371475</wp:posOffset>
          </wp:positionV>
          <wp:extent cx="9105900" cy="543127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22616" l="0" r="0" t="0"/>
                  <a:stretch>
                    <a:fillRect/>
                  </a:stretch>
                </pic:blipFill>
                <pic:spPr>
                  <a:xfrm>
                    <a:off x="0" y="0"/>
                    <a:ext cx="9105900" cy="54312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-31749</wp:posOffset>
              </wp:positionH>
              <wp:positionV relativeFrom="paragraph">
                <wp:posOffset>43855</wp:posOffset>
              </wp:positionV>
              <wp:extent cx="4432935" cy="53996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930750" y="3257100"/>
                        <a:ext cx="4830600" cy="56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60" w:before="0" w:line="215.00000953674316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Kanit" w:cs="Kanit" w:eastAsia="Kanit" w:hAnsi="Kanit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SEAS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15.00000953674316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Kanit" w:cs="Kanit" w:eastAsia="Kanit" w:hAnsi="Kanit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Avenida Oliveira Paiva, 941 – Cidade dos funcionários • CEP: 60.822-130</w:t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br w:type="textWrapping"/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Fortaleza / CE • Fone: (85) 3101.2021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-31749</wp:posOffset>
              </wp:positionH>
              <wp:positionV relativeFrom="paragraph">
                <wp:posOffset>43855</wp:posOffset>
              </wp:positionV>
              <wp:extent cx="4432935" cy="539965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432935" cy="5399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1760700</wp:posOffset>
          </wp:positionH>
          <wp:positionV relativeFrom="page">
            <wp:posOffset>187325</wp:posOffset>
          </wp:positionV>
          <wp:extent cx="4038600" cy="723900"/>
          <wp:effectExtent b="0" l="0" r="0" t="0"/>
          <wp:wrapSquare wrapText="bothSides" distB="114300" distT="114300" distL="114300" distR="11430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338" r="338" t="0"/>
                  <a:stretch>
                    <a:fillRect/>
                  </a:stretch>
                </pic:blipFill>
                <pic:spPr>
                  <a:xfrm>
                    <a:off x="0" y="0"/>
                    <a:ext cx="4038600" cy="7239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