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01900" cy="9699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1900" cy="96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As pessoas que estão na lista que necessitam de correção, deverão enviar e-mail para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recursorendabasica@secult.ce.gov.br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seguindo as seguintes orientações: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Assunto do EMAIL: </w:t>
      </w:r>
      <w:r w:rsidDel="00000000" w:rsidR="00000000" w:rsidRPr="00000000">
        <w:rPr>
          <w:rtl w:val="0"/>
        </w:rPr>
        <w:t xml:space="preserve">CORREÇÃO DADOS SOLICITANTE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Texto do EMAIL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Eu,_______________, autorizo a Secretaria da Cultura do Estado Ceará, a corrigir meus dados de (conta bancária, agência bancária e/ou CPF) anteriormente declarados por mim em decorrência da identificação de erros na digitação do formulário, o que inviabilizou o recebimento do benefício da Renda Básica Emergencial da Cultura  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Segue dados corretos: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8.388828078105"/>
        <w:gridCol w:w="2428.388828078105"/>
        <w:gridCol w:w="4168.734154867413"/>
        <w:tblGridChange w:id="0">
          <w:tblGrid>
            <w:gridCol w:w="2428.388828078105"/>
            <w:gridCol w:w="2428.388828078105"/>
            <w:gridCol w:w="4168.734154867413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BANCÁRIA COM DÍGITO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 COM DÍGITO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CORRENTE OU POUPANÇA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Caso seja possível, além do preenchimento do formulário, enviar em anexo algum comprovante das informações declaradas.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ecursorendabasica@secult.c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