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rFonts w:ascii="Arial Black" w:cs="Arial Black" w:eastAsia="Arial Black" w:hAnsi="Arial Black"/>
          <w:color w:val="000000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32"/>
          <w:szCs w:val="32"/>
          <w:rtl w:val="0"/>
        </w:rPr>
        <w:t xml:space="preserve">GUIA INFORMATIVO SOBRE A POLÍTICA DE REGISTRO DE BENS CULTURAIS DE NATUREZA IMATERIAL DO PATRIMÔNIO CULTURAL CEARENSE</w:t>
      </w:r>
    </w:p>
    <w:p w:rsidR="00000000" w:rsidDel="00000000" w:rsidP="00000000" w:rsidRDefault="00000000" w:rsidRPr="00000000" w14:paraId="00000005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rFonts w:ascii="Arial Black" w:cs="Arial Black" w:eastAsia="Arial Black" w:hAnsi="Arial Black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rtl w:val="0"/>
        </w:rPr>
        <w:t xml:space="preserve">FORTALEZA, JULHO DE 2021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pos="311"/>
        </w:tabs>
        <w:spacing w:after="344" w:before="0" w:line="360" w:lineRule="auto"/>
        <w:ind w:left="0" w:right="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tabs>
          <w:tab w:val="left" w:pos="311"/>
        </w:tabs>
        <w:spacing w:after="344" w:before="0" w:line="360" w:lineRule="auto"/>
        <w:ind w:left="0" w:righ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O que é o Património Cultural Imaterial?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275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Constituição Federal de 1988 ampliou o conceito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patrimônio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cultural, reconhecendo as dimensões materiais e imateriais dos bens culturais. Conforme o artigo 216, compreende-se como </w:t>
      </w:r>
      <w:r w:rsidDel="00000000" w:rsidR="00000000" w:rsidRPr="00000000">
        <w:rPr>
          <w:rFonts w:ascii="Arial" w:cs="Arial" w:eastAsia="Arial" w:hAnsi="Arial"/>
          <w:rtl w:val="0"/>
        </w:rPr>
        <w:t xml:space="preserve">patrimônio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cultural brasileiro “[...] os bens de natureza material e imaterial, tomados individualmente ou em conjunto, portadores de referência à identidade, à ação, à memória dos diferentes grupos formadores da sociedade brasileira, nos quais se incluem: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tabs>
          <w:tab w:val="left" w:pos="25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as formas de expressão;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os modos de criar, fazer e viver;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tabs>
          <w:tab w:val="left" w:pos="35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as criações científicas, artísticas e tecnológicas;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tabs>
          <w:tab w:val="left" w:pos="37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as obras, objetos, documentos, edificações e demais espaços destinados às manifestações artístico-culturais;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tabs>
          <w:tab w:val="left" w:pos="372"/>
        </w:tabs>
        <w:spacing w:after="525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os conjuntos urbanos e sítios de valor histórico, paisagístico, artístico, arqueológico, paleontológico, ecológico e científico.”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36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Conforme o entendimento da Organização das Nações Unidas para a Educação, a Ciência e a Cultura - UNESCO e do Instituto do </w:t>
      </w:r>
      <w:r w:rsidDel="00000000" w:rsidR="00000000" w:rsidRPr="00000000">
        <w:rPr>
          <w:rFonts w:ascii="Arial" w:cs="Arial" w:eastAsia="Arial" w:hAnsi="Arial"/>
          <w:rtl w:val="0"/>
        </w:rPr>
        <w:t xml:space="preserve">Patrimônio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Histórico e Artístico Nacional - IPHAN, o </w:t>
      </w:r>
      <w:r w:rsidDel="00000000" w:rsidR="00000000" w:rsidRPr="00000000">
        <w:rPr>
          <w:rFonts w:ascii="Arial" w:cs="Arial" w:eastAsia="Arial" w:hAnsi="Arial"/>
          <w:rtl w:val="0"/>
        </w:rPr>
        <w:t xml:space="preserve">Patrimônio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Cultural Imaterial compreende os modos de fazer, os ofícios, os saberes, as celebrações, as técnicas e as expressões artísticas e lúdicas que funcionam como referências à memória e às identidades dos grupos sociais que os praticam, juntamente com os objetos, instrumentos, artefatos e lugares culturais que lhe são associados. O Património Cultural Imaterial é transmitido entre as gerações, oferecendo suporte ao sentimento de continuidade e identificação com um grupo e/ou uma localidade.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tabs>
          <w:tab w:val="left" w:pos="37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universo das manifestações populares tradicionais e folclóricas, que se procura conservar e valorizar em respeito às gerações passadas, está inserido nessa noção de património imaterial. Como elementos deste, podemos citar os folguedos, as expressões artísticas, as danças e festejos populares, os costumes e a culinária tradicionais, as práticas artesanais, as lendas, a literatura popular, as línguas faladas pelos diferentes grupos formadores, os lugares de referência cultural, dentre outras. Os mestres da cultura e os guardiões das memórias apresentam-se como representantes dos saberes e fazeres tradicionais, e são mantenedores das memórias e identidades relativas à nossa diversidade cultural. São o nosso Património Vivo!</w:t>
      </w:r>
    </w:p>
    <w:p w:rsidR="00000000" w:rsidDel="00000000" w:rsidP="00000000" w:rsidRDefault="00000000" w:rsidRPr="00000000" w14:paraId="00000014">
      <w:pPr>
        <w:widowControl w:val="0"/>
        <w:tabs>
          <w:tab w:val="left" w:pos="372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15">
      <w:pPr>
        <w:keepNext w:val="1"/>
        <w:keepLines w:val="1"/>
        <w:widowControl w:val="0"/>
        <w:numPr>
          <w:ilvl w:val="0"/>
          <w:numId w:val="2"/>
        </w:numPr>
        <w:tabs>
          <w:tab w:val="left" w:pos="387"/>
        </w:tabs>
        <w:spacing w:after="341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Há legislação específica no Ceará para a salvaguarda do Património Imaterial?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spacing w:after="30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Podemos afirmar que no âmbito da Secretaria da Cultura do Estado do Ceará - SECULT a preocupação com o Património Imaterial, ou Intangível, remonta aos anos 1970, com a implantação do Centro de Referência Cultural do Estado - CERES. Essa unidade reuniu, de 1975 a 1987, o mais importante acervo documentário da Cultura Popular Cearense. Parte desse acervo encontra-se, atualmente, no Museu da Imagem e do Som.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spacing w:after="30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 a </w:t>
      </w:r>
      <w:r w:rsidDel="00000000" w:rsidR="00000000" w:rsidRPr="00000000">
        <w:rPr>
          <w:rFonts w:ascii="Arial" w:cs="Arial" w:eastAsia="Arial" w:hAnsi="Arial"/>
          <w:rtl w:val="0"/>
        </w:rPr>
        <w:t xml:space="preserve">Lei Estadual 13,427, de 30 de dezembro de 2003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foram instituídas, no âmbito da administração pública estadual, as formas de Registro de Bens Culturais de Natureza Imaterial ou Intangível que constituem o Património Cultural do Estado. Através da </w:t>
      </w:r>
      <w:r w:rsidDel="00000000" w:rsidR="00000000" w:rsidRPr="00000000">
        <w:rPr>
          <w:rFonts w:ascii="Arial" w:cs="Arial" w:eastAsia="Arial" w:hAnsi="Arial"/>
          <w:rtl w:val="0"/>
        </w:rPr>
        <w:t xml:space="preserve">Lei Estadual 13.351 de 22 de agosto 2003,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foi estipulado também o Registro dos Mestres da Cultura Tradicional Popular, que definiu como Mestre da Cultura “[...] a pessoa natural que tenha os conhecimentos ou as técnicas necessárias para a produção e preservação da cultura tradicional popular de uma comunidade estabelecida no Estado do Ceará.” Posteriormente, em </w:t>
      </w:r>
      <w:r w:rsidDel="00000000" w:rsidR="00000000" w:rsidRPr="00000000">
        <w:rPr>
          <w:rFonts w:ascii="Arial" w:cs="Arial" w:eastAsia="Arial" w:hAnsi="Arial"/>
          <w:rtl w:val="0"/>
        </w:rPr>
        <w:t xml:space="preserve">27 de novembro de 2006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foi constituída a </w:t>
      </w:r>
      <w:r w:rsidDel="00000000" w:rsidR="00000000" w:rsidRPr="00000000">
        <w:rPr>
          <w:rFonts w:ascii="Arial" w:cs="Arial" w:eastAsia="Arial" w:hAnsi="Arial"/>
          <w:rtl w:val="0"/>
        </w:rPr>
        <w:t xml:space="preserve">Lei Estadual 13.842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que passou a denominar os Mestres da Cultura como Tesouros Vivos da Cultura e ampliou o reconhecimento para os grupos e as coletividades.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spacing w:after="619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Conforme o Art. 2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da Lei Estadual 13.427, de 30 de dezembro de 2003, o Registro dos bens culturais de natureza imaterial e de pessoas que constituem património cultural cearense será efetuado em 06 (seis) livros distintos.</w:t>
      </w:r>
      <w:r w:rsidDel="00000000" w:rsidR="00000000" w:rsidRPr="00000000">
        <w:rPr>
          <w:rtl w:val="0"/>
        </w:rPr>
      </w:r>
    </w:p>
    <w:bookmarkStart w:colFirst="0" w:colLast="0" w:name="1fob9te" w:id="2"/>
    <w:bookmarkEnd w:id="2"/>
    <w:p w:rsidR="00000000" w:rsidDel="00000000" w:rsidP="00000000" w:rsidRDefault="00000000" w:rsidRPr="00000000" w14:paraId="00000019">
      <w:pPr>
        <w:keepNext w:val="1"/>
        <w:keepLines w:val="1"/>
        <w:widowControl w:val="0"/>
        <w:numPr>
          <w:ilvl w:val="0"/>
          <w:numId w:val="2"/>
        </w:numPr>
        <w:tabs>
          <w:tab w:val="left" w:pos="387"/>
        </w:tabs>
        <w:spacing w:after="341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Quais são os Livros de Registro de Bens Culturais que constituem o Património Cultural do Ceará?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3"/>
        </w:numPr>
        <w:tabs>
          <w:tab w:val="left" w:pos="234"/>
        </w:tabs>
        <w:spacing w:after="30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Livro de Registro dos Saber</w:t>
      </w:r>
      <w:r w:rsidDel="00000000" w:rsidR="00000000" w:rsidRPr="00000000">
        <w:rPr>
          <w:rFonts w:ascii="Arial" w:cs="Arial" w:eastAsia="Arial" w:hAnsi="Arial"/>
          <w:rtl w:val="0"/>
        </w:rPr>
        <w:t xml:space="preserve">es,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onde serão inscritos conhecimentos e modos de fazer enraizados no cotidiano das comunidades;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3"/>
        </w:numPr>
        <w:tabs>
          <w:tab w:val="left" w:pos="307"/>
        </w:tabs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Livro de Registro das Celebrações,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onde serão inscritos rituais e festas que marcam a vivência coletiva do trabalho, da religiosidade, do entretenimento e de outras práticas da vida social;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numPr>
          <w:ilvl w:val="0"/>
          <w:numId w:val="3"/>
        </w:numPr>
        <w:tabs>
          <w:tab w:val="left" w:pos="399"/>
        </w:tabs>
        <w:spacing w:after="296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Livro de Registro das Formas de Expressão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onde serão inscritas manifestações literárias, musicais, visuais, cênicas e lúdicas;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3"/>
        </w:numPr>
        <w:tabs>
          <w:tab w:val="left" w:pos="395"/>
        </w:tabs>
        <w:spacing w:after="304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Livro de Registro dos Lugares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onde serão inscritos mercados, feiras, santuários, praças e demais espaços onde se concentrem e se reproduzam práticas culturais coletivas;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3"/>
        </w:numPr>
        <w:tabs>
          <w:tab w:val="left" w:pos="395"/>
        </w:tabs>
        <w:spacing w:after="30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Livro dos Guardiões da Memória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onde serão inscritas as pessoas naturais detentoras da memória de sua cidade, região ou Estado, devendo essa memória apresentar-se de forma oral ou através da propriedade de acervos que por sua natureza e especificidade representem a história e a cultura do povo cearense;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3"/>
        </w:numPr>
        <w:tabs>
          <w:tab w:val="left" w:pos="390"/>
        </w:tabs>
        <w:spacing w:after="30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Livro dos Mestres da Cultura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onde serão inscritos os Mestres da Cultura Tradicional Popular do Estado do Ceará, nos termos da Lei n° 13.351/2003 </w:t>
      </w:r>
      <w:r w:rsidDel="00000000" w:rsidR="00000000" w:rsidRPr="00000000">
        <w:rPr>
          <w:rFonts w:ascii="Arial" w:cs="Arial" w:eastAsia="Arial" w:hAnsi="Arial"/>
          <w:rtl w:val="0"/>
        </w:rPr>
        <w:t xml:space="preserve">(processo norteado por editais específicos da SECULT).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spacing w:after="604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 propostas de Registro são frutos de um movimento coletivo que visa o reconhecimento e a salvaguarda de bens culturais. O Registro resulta da identificação e construção de conhecimentos acerca dos bens culturais com base num aprofundado trabalho de pesquisa e de documentação da trajetória das manifestações. Considerando que as expressões culturais estão em constante processo de modificação, o Registro do bem imaterial não funciona como um instrumento de tutela ou de acautelamento que objetive mantê-lo sem transformações. E sim um instrumento de reconhecimento e valorização de um bem cultural que, além de atribuir o título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"Patrimônio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Cultural do Ceará”, visa o apoio a sua ampla divulgação e promoção, bem como o envolvimento da sociedade na sua preservação.</w:t>
      </w:r>
    </w:p>
    <w:p w:rsidR="00000000" w:rsidDel="00000000" w:rsidP="00000000" w:rsidRDefault="00000000" w:rsidRPr="00000000" w14:paraId="00000021">
      <w:pPr>
        <w:keepNext w:val="1"/>
        <w:keepLines w:val="1"/>
        <w:widowControl w:val="0"/>
        <w:tabs>
          <w:tab w:val="left" w:pos="322"/>
        </w:tabs>
        <w:spacing w:after="404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4. </w:t>
      </w:r>
      <w:bookmarkStart w:colFirst="0" w:colLast="0" w:name="3znysh7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Como proceder para solicitar o Registro de Bens Culturais?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tabs>
          <w:tab w:val="left" w:pos="307"/>
        </w:tabs>
        <w:spacing w:after="0" w:before="0" w:line="360" w:lineRule="auto"/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pedido de Registro pode ser realizado por entidades e órgãos públicos da área cultural, por qualquer cidadão ou associação civil. As propostas, acompanhadas de documentação pertinente, devem ser encaminhadas à SECULT que, sempre que necessário, orientará os proponentes na montagem do processo. Aos interessados em realizar solicitação, disponibilizamos como anexo o Formulário de Solicitação de Registro de Bens Culturais. O formulário deve ser protocolado na SECULT acompanhado de ofício no qual o(s) solicitante(s) expresse(m) o pedido.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pos="307"/>
        </w:tabs>
        <w:spacing w:after="0" w:before="0" w:line="36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pos="307"/>
        </w:tabs>
        <w:spacing w:after="399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u w:val="single"/>
          <w:rtl w:val="0"/>
        </w:rPr>
        <w:t xml:space="preserve">5. Quais as informações básicas sobre o processo de Registro de Bens Culturais?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tabs>
          <w:tab w:val="left" w:pos="307"/>
        </w:tabs>
        <w:spacing w:after="61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Recebidas pela SECULT, as propostas serão encaminhadas à Coordenadoria de Património Cultural e Memória (COPAM),  por meio do Preenchimento do Formulário  de Pedido de Registro e seguirá o seguinte fluxo:</w:t>
      </w:r>
    </w:p>
    <w:p w:rsidR="00000000" w:rsidDel="00000000" w:rsidP="00000000" w:rsidRDefault="00000000" w:rsidRPr="00000000" w14:paraId="00000026">
      <w:pPr>
        <w:widowControl w:val="0"/>
        <w:tabs>
          <w:tab w:val="left" w:pos="307"/>
        </w:tabs>
        <w:spacing w:after="61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1° Passo: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COPAM fará análise técnica preliminar e emitirá parecer acerca da abertura dos processos de Registro. Se o parecer for favorável é apresentado ao Conselho Estadual de Preservação do </w:t>
      </w:r>
      <w:r w:rsidDel="00000000" w:rsidR="00000000" w:rsidRPr="00000000">
        <w:rPr>
          <w:rFonts w:ascii="Arial" w:cs="Arial" w:eastAsia="Arial" w:hAnsi="Arial"/>
          <w:rtl w:val="0"/>
        </w:rPr>
        <w:t xml:space="preserve">Patrimônio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Cultural (COEPA), se desfavorável o processo é arquivado.</w:t>
      </w:r>
    </w:p>
    <w:p w:rsidR="00000000" w:rsidDel="00000000" w:rsidP="00000000" w:rsidRDefault="00000000" w:rsidRPr="00000000" w14:paraId="00000027">
      <w:pPr>
        <w:widowControl w:val="0"/>
        <w:tabs>
          <w:tab w:val="left" w:pos="307"/>
        </w:tabs>
        <w:spacing w:after="211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2° Passo: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COEPA, será votada como pertinente ou não pelo pleno de conselheiros. Se declarada pertinente seguirá para etapa de Instrução, supervisionada pela COPAM, constando de descrição detalhada do bem a ser registrado, acompanhada da documentação correspondente. De acordo com a indicação do Secretário da Cultura, a instrução poderá ser feita pela COPAM, por outro órgão da própria SECULT, ou por entidade pública ou privada que detenha conhecimentos específicos sobre a matéria. </w:t>
      </w:r>
    </w:p>
    <w:p w:rsidR="00000000" w:rsidDel="00000000" w:rsidP="00000000" w:rsidRDefault="00000000" w:rsidRPr="00000000" w14:paraId="00000028">
      <w:pPr>
        <w:widowControl w:val="0"/>
        <w:tabs>
          <w:tab w:val="left" w:pos="307"/>
        </w:tabs>
        <w:spacing w:after="211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3° Passo: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Ao final da Instrução A COPAM emitirá extrato de parecer final sobre o Registro, a ser publicado no Diário Oficial do Estado, para fins de manifestação dos interessados em até 30 (trinta) dias da publicação do parecer.</w:t>
      </w:r>
    </w:p>
    <w:p w:rsidR="00000000" w:rsidDel="00000000" w:rsidP="00000000" w:rsidRDefault="00000000" w:rsidRPr="00000000" w14:paraId="00000029">
      <w:pPr>
        <w:widowControl w:val="0"/>
        <w:tabs>
          <w:tab w:val="left" w:pos="307"/>
        </w:tabs>
        <w:spacing w:after="211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4° Passo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 O Processo será encaminhado ao COEPA, que o incluirá na pauta de julgamento de sua próxima reunião. No caso de decisão favorável do COEPA, o bem será inscrito no(s) Livro(s) correspondente(s) e receberá o título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"Patrimônio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Cultural do Ceará”. </w:t>
      </w:r>
    </w:p>
    <w:p w:rsidR="00000000" w:rsidDel="00000000" w:rsidP="00000000" w:rsidRDefault="00000000" w:rsidRPr="00000000" w14:paraId="0000002A">
      <w:pPr>
        <w:widowControl w:val="0"/>
        <w:tabs>
          <w:tab w:val="left" w:pos="307"/>
        </w:tabs>
        <w:spacing w:after="211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tabs>
          <w:tab w:val="left" w:pos="307"/>
        </w:tabs>
        <w:spacing w:after="404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6. O que é o inventário?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tabs>
          <w:tab w:val="left" w:pos="307"/>
        </w:tabs>
        <w:spacing w:after="319" w:before="0" w:line="360" w:lineRule="auto"/>
        <w:ind w:left="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fim de se ter eficácia no planejamento de políticas de salvaguarda de um bem cultural, não basta ter ciência da sua existência e anunciar a sua relevância. Por si só, a inscrição em um Livro de Registro e a titulação de </w:t>
      </w:r>
      <w:r w:rsidDel="00000000" w:rsidR="00000000" w:rsidRPr="00000000">
        <w:rPr>
          <w:rFonts w:ascii="Arial" w:cs="Arial" w:eastAsia="Arial" w:hAnsi="Arial"/>
          <w:rtl w:val="0"/>
        </w:rPr>
        <w:t xml:space="preserve">"Patrimônio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Cultural do Ceará” não tem efeito se não vier acompanhada da constituição de um inventário que possibilite a compreensão e o planejamento de políticas públicas. </w:t>
      </w:r>
      <w:r w:rsidDel="00000000" w:rsidR="00000000" w:rsidRPr="00000000">
        <w:rPr>
          <w:rFonts w:ascii="Arial" w:cs="Arial" w:eastAsia="Arial" w:hAnsi="Arial"/>
          <w:rtl w:val="0"/>
        </w:rPr>
        <w:t xml:space="preserve">É fundamental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conhecer as formas como se expressa, como tem sido transmitido entre as gerações, as modificações sofridas ao longo dos tempos, os lugares associados, os desafios encontrados para a prática e a difusão, quem são os sujeitos e as coletividades que mantêm a tradição e os sentidos que lhe atribuem, dentre outras informações. Constituir um inventário de um bem cultural significa desenvolver, por meio de metodologias científicas apropriadas, um rigoroso levantamento descritivo e documental de um bem cultural, identificando os significados e valores que são imputados, o que servirá de subsídio para o planejamento de políticas públicas, para a mobilização dos grupos envolvidos e, quando for o caso, para a fundamentação do processo de Registro.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mais esclarecimentos, entrar em contato com a Coordenadoria de Património Cultural e Memória (COPAM), da Secretaria da Cultura do Estado do Ceará, através dos e-mails </w:t>
      </w:r>
      <w:hyperlink r:id="rId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66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copam@secult.ce.gov.br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66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copamsecult@gmail.com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do telefone (85) 3101-6787.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FORMULÁRIO DE SOLICITAÇÃO DE REGISTRO DE BENS CULTURAIS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Registro de bens culturais de natureza imaterial ou intangível que constituem o Patrimônio Cultural do </w:t>
      </w:r>
      <w:r w:rsidDel="00000000" w:rsidR="00000000" w:rsidRPr="00000000">
        <w:rPr>
          <w:rFonts w:ascii="Arial" w:cs="Arial" w:eastAsia="Arial" w:hAnsi="Arial"/>
          <w:rtl w:val="0"/>
        </w:rPr>
        <w:t xml:space="preserve">Ceará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foi instituído pela lei 13.427 de 30 de Dezembro de 2003. A solicitação de instauração de Processo administrativo de Registro de Bens Culturais de Natureza Imaterial cabe às entidades e aos órgãos públicos da área cultural, a qualquer cidadão ou associação civil. Para montagem do processo administrativo com as propostas de Registro, orientamos os proponentes a preencherem o formulário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1. Identificação do Proponente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18"/>
        <w:gridCol w:w="4820"/>
        <w:tblGridChange w:id="0">
          <w:tblGrid>
            <w:gridCol w:w="4818"/>
            <w:gridCol w:w="4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 Nome ou Razão Social do Proponente: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CPF/CNPJ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Endereço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 Bairro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 Cidade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 Telefones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 E-mail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1.8 Site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307"/>
        </w:tabs>
        <w:spacing w:after="0" w:before="0" w:line="360" w:lineRule="auto"/>
        <w:ind w:left="0" w:right="0" w:firstLine="44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2. Identificação do Bem Cultural</w:t>
      </w: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Denominação do Bem Cultural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2,2 Livro(s) de Registro Proposto(s) para inscrição do Bem Cultural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dos Saberes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das Celebrações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das Formas de Expressão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dos Lugares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Livro de Registro dos Guardiões da Memória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 Breve Histórico (aspectos cronológicos do bem, narrativas sobre as origens, marcos e desenvolvimento do percurso do tempo, atualidade)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 Características (reve descrição, materiais, objetos, acessórios, indumentária, técnicas e/ou modos de fazer envolvidos)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 Atividades e/ou práticas relacionadas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 Área de ocorrência e/ou locais relacionados com o Bem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2.7 Comunidades envolvidas direta e indiretamente no bem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2.8 Sentidos e significados atribuídos ao bem pelos detentores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2.9 Fotografias, vídeos e produtos sonoros e audiovisuais (em mídia física)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2.10 Material </w:t>
            </w:r>
            <w:r w:rsidDel="00000000" w:rsidR="00000000" w:rsidRPr="00000000">
              <w:rPr>
                <w:b w:val="1"/>
                <w:rtl w:val="0"/>
              </w:rPr>
              <w:t xml:space="preserve">jornalístico,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em sites, documentos e outras formas de registro (se houver)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325"/>
        <w:gridCol w:w="7320"/>
        <w:tblGridChange w:id="0">
          <w:tblGrid>
            <w:gridCol w:w="2325"/>
            <w:gridCol w:w="7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2260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Arial Black">
    <w:embedRegular w:fontKey="{00000000-0000-0000-0000-000000000000}" r:id="rId1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116332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633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upperRoman"/>
      <w:lvlText w:val="%1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pahc@secult.ce.gov.br" TargetMode="External"/><Relationship Id="rId7" Type="http://schemas.openxmlformats.org/officeDocument/2006/relationships/hyperlink" Target="mailto:copahcsecult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