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Liberation Serif" w:hAnsi="Liberation Serif" w:cs="Liberation Serif"/>
          <w:b/>
          <w:b/>
          <w:bCs/>
          <w:sz w:val="24"/>
          <w:szCs w:val="24"/>
        </w:rPr>
      </w:pPr>
      <w:r>
        <w:rPr/>
        <w:drawing>
          <wp:inline distT="0" distB="0" distL="0" distR="0">
            <wp:extent cx="612140" cy="707390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Liberation Serif" w:ascii="Liberation Serif" w:hAnsi="Liberation Serif"/>
          <w:b/>
          <w:bCs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cs="Liberation Serif"/>
          <w:b/>
          <w:b/>
          <w:bCs/>
          <w:sz w:val="24"/>
          <w:szCs w:val="24"/>
        </w:rPr>
      </w:pPr>
      <w:r>
        <w:rPr>
          <w:rFonts w:cs="Liberation Serif" w:ascii="Liberation Serif" w:hAnsi="Liberation Serif"/>
          <w:b/>
          <w:bCs/>
          <w:sz w:val="24"/>
          <w:szCs w:val="24"/>
        </w:rPr>
        <w:t>GOVERNO DO ESTADO DO CEARÁ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 xml:space="preserve">Secretaria do Meio Ambiente </w:t>
      </w:r>
      <w:r>
        <w:rPr>
          <w:rFonts w:cs="Calibri"/>
          <w:sz w:val="24"/>
          <w:szCs w:val="24"/>
        </w:rPr>
        <w:t>– SEMA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 xml:space="preserve">Superintendência Estadual do Meio Ambiente </w:t>
      </w:r>
      <w:r>
        <w:rPr>
          <w:rFonts w:cs="Calibri"/>
          <w:sz w:val="24"/>
          <w:szCs w:val="24"/>
        </w:rPr>
        <w:t>– SEMACE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Liberation Serif" w:ascii="Liberation Serif" w:hAnsi="Liberation Serif"/>
          <w:b/>
          <w:bCs/>
          <w:sz w:val="24"/>
          <w:szCs w:val="24"/>
        </w:rPr>
        <w:t xml:space="preserve">Conselho Estadual do Meio Ambiente </w:t>
      </w:r>
      <w:r>
        <w:rPr>
          <w:rFonts w:cs="Calibri"/>
          <w:b/>
          <w:bCs/>
          <w:sz w:val="24"/>
          <w:szCs w:val="24"/>
        </w:rPr>
        <w:t>– COEMA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Liberation Serif" w:ascii="Liberation Serif" w:hAnsi="Liberation Serif"/>
          <w:b/>
          <w:bCs/>
          <w:sz w:val="32"/>
          <w:szCs w:val="32"/>
        </w:rPr>
        <w:t>PAUTA 28</w:t>
      </w:r>
      <w:r>
        <w:rPr>
          <w:rFonts w:cs="Liberation Serif" w:ascii="Liberation Serif" w:hAnsi="Liberation Serif"/>
          <w:b/>
          <w:bCs/>
          <w:sz w:val="32"/>
          <w:szCs w:val="32"/>
        </w:rPr>
        <w:t>3</w:t>
      </w:r>
      <w:r>
        <w:rPr>
          <w:rFonts w:cs="Liberation Serif" w:ascii="Liberation Serif" w:hAnsi="Liberation Serif"/>
          <w:b/>
          <w:bCs/>
          <w:sz w:val="32"/>
          <w:szCs w:val="32"/>
        </w:rPr>
        <w:t>ª REUNIÃO ORDINÁRIA DO COEMA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Data</w:t>
      </w:r>
      <w:r>
        <w:rPr>
          <w:rFonts w:cs="Arial" w:ascii="Arial" w:hAnsi="Arial"/>
          <w:sz w:val="24"/>
          <w:szCs w:val="24"/>
        </w:rPr>
        <w:t xml:space="preserve">: </w:t>
      </w:r>
      <w:r>
        <w:rPr>
          <w:rFonts w:cs="Arial" w:ascii="Arial" w:hAnsi="Arial"/>
          <w:sz w:val="24"/>
          <w:szCs w:val="24"/>
        </w:rPr>
        <w:t>10</w:t>
      </w:r>
      <w:r>
        <w:rPr>
          <w:rFonts w:cs="Arial" w:ascii="Arial" w:hAnsi="Arial"/>
          <w:sz w:val="24"/>
          <w:szCs w:val="24"/>
        </w:rPr>
        <w:t xml:space="preserve"> de </w:t>
      </w:r>
      <w:r>
        <w:rPr>
          <w:rFonts w:cs="Arial" w:ascii="Arial" w:hAnsi="Arial"/>
          <w:sz w:val="24"/>
          <w:szCs w:val="24"/>
        </w:rPr>
        <w:t xml:space="preserve">dezembro </w:t>
      </w:r>
      <w:r>
        <w:rPr>
          <w:rFonts w:cs="Arial" w:ascii="Arial" w:hAnsi="Arial"/>
          <w:sz w:val="24"/>
          <w:szCs w:val="24"/>
        </w:rPr>
        <w:t>de 2020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Modo da Reunião</w:t>
      </w:r>
      <w:r>
        <w:rPr>
          <w:rFonts w:cs="Arial" w:ascii="Arial" w:hAnsi="Arial"/>
          <w:sz w:val="24"/>
          <w:szCs w:val="24"/>
        </w:rPr>
        <w:t>: VIDEOCONFERÊNCIA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Horário</w:t>
      </w:r>
      <w:r>
        <w:rPr>
          <w:rFonts w:cs="Arial" w:ascii="Arial" w:hAnsi="Arial"/>
          <w:sz w:val="24"/>
          <w:szCs w:val="24"/>
        </w:rPr>
        <w:t>: 14 h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</w:t>
      </w:r>
    </w:p>
    <w:p>
      <w:pPr>
        <w:pStyle w:val="Normal"/>
        <w:spacing w:lineRule="auto" w:line="360" w:before="0" w:after="0"/>
        <w:ind w:left="15" w:hanging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I. Abertura da Sessão e verificação do “quórum”.</w:t>
      </w:r>
    </w:p>
    <w:p>
      <w:pPr>
        <w:pStyle w:val="Normal"/>
        <w:spacing w:lineRule="auto" w:line="360" w:before="0" w:after="0"/>
        <w:ind w:left="15" w:hanging="0"/>
        <w:jc w:val="both"/>
        <w:rPr>
          <w:sz w:val="28"/>
          <w:szCs w:val="28"/>
        </w:rPr>
      </w:pPr>
      <w:r>
        <w:rPr>
          <w:rFonts w:cs="Arial" w:ascii="Arial" w:hAnsi="Arial"/>
          <w:sz w:val="24"/>
          <w:szCs w:val="24"/>
        </w:rPr>
        <w:t>II. Informes da Secretaria – Executiva.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4"/>
          <w:szCs w:val="24"/>
        </w:rPr>
        <w:t>III. Informes da SEMA.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4"/>
          <w:szCs w:val="24"/>
        </w:rPr>
        <w:t>IV. Ordem do dia: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360" w:before="0" w:after="0"/>
        <w:ind w:left="113" w:right="0" w:hanging="57"/>
        <w:jc w:val="both"/>
        <w:rPr>
          <w:sz w:val="24"/>
          <w:szCs w:val="24"/>
        </w:rPr>
      </w:pPr>
      <w:bookmarkStart w:id="0" w:name="__DdeLink__114_2665513799"/>
      <w:r>
        <w:rPr>
          <w:rFonts w:cs="Arial" w:ascii="Arial" w:hAnsi="Arial"/>
          <w:color w:val="000000"/>
          <w:sz w:val="24"/>
          <w:szCs w:val="24"/>
        </w:rPr>
        <w:t xml:space="preserve">1. </w:t>
      </w:r>
      <w:r>
        <w:rPr>
          <w:rFonts w:cs="Arial" w:ascii="Arial" w:hAnsi="Arial"/>
          <w:color w:val="000000"/>
          <w:sz w:val="24"/>
          <w:szCs w:val="24"/>
        </w:rPr>
        <w:t>Calendário de Reuniões para o ano de 2021</w:t>
      </w:r>
      <w:bookmarkEnd w:id="0"/>
      <w:r>
        <w:rPr>
          <w:rFonts w:cs="Arial" w:ascii="Arial" w:hAnsi="Arial"/>
          <w:color w:val="000000"/>
          <w:sz w:val="24"/>
          <w:szCs w:val="24"/>
        </w:rPr>
        <w:t>:</w:t>
      </w:r>
    </w:p>
    <w:tbl>
      <w:tblPr>
        <w:tblW w:w="88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19"/>
        <w:gridCol w:w="4419"/>
      </w:tblGrid>
      <w:tr>
        <w:trPr/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20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04 de fevereiro 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20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05 de agosto </w:t>
            </w:r>
          </w:p>
        </w:tc>
      </w:tr>
      <w:tr>
        <w:trPr/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20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04 de março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20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02 de setembro</w:t>
            </w:r>
          </w:p>
        </w:tc>
      </w:tr>
      <w:tr>
        <w:trPr/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20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01 de abril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20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07 de outubro</w:t>
            </w:r>
          </w:p>
        </w:tc>
      </w:tr>
      <w:tr>
        <w:trPr/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20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06 de maio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20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04 de novembro</w:t>
            </w:r>
          </w:p>
        </w:tc>
      </w:tr>
      <w:tr>
        <w:trPr/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20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03 de junho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20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02 de dezembro</w:t>
            </w:r>
          </w:p>
        </w:tc>
      </w:tr>
      <w:tr>
        <w:trPr/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20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01 de julho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20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widowControl/>
        <w:numPr>
          <w:ilvl w:val="0"/>
          <w:numId w:val="0"/>
        </w:numPr>
        <w:bidi w:val="0"/>
        <w:spacing w:lineRule="auto" w:line="360" w:before="0" w:after="0"/>
        <w:ind w:left="113" w:right="0" w:hanging="57"/>
        <w:jc w:val="both"/>
        <w:rPr>
          <w:rFonts w:ascii="Arial" w:hAnsi="Arial" w:cs="Arial"/>
          <w:color w:val="000000"/>
        </w:rPr>
      </w:pPr>
      <w:r>
        <w:rPr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360" w:before="0" w:after="0"/>
        <w:ind w:left="113" w:right="0" w:hanging="57"/>
        <w:jc w:val="both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2</w:t>
      </w:r>
      <w:r>
        <w:rPr>
          <w:rFonts w:cs="Arial" w:ascii="Arial" w:hAnsi="Arial"/>
          <w:color w:val="000000"/>
          <w:sz w:val="24"/>
          <w:szCs w:val="24"/>
        </w:rPr>
        <w:t>. Apresentação, discussão e votação d</w:t>
      </w:r>
      <w:r>
        <w:rPr>
          <w:rFonts w:cs="Arial" w:ascii="Arial" w:hAnsi="Arial"/>
          <w:color w:val="000000"/>
          <w:sz w:val="24"/>
          <w:szCs w:val="24"/>
        </w:rPr>
        <w:t>a Proposta de Alteração da Resolução COEMA Nº 02/2019.</w:t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left="1440" w:hanging="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sz w:val="28"/>
          <w:szCs w:val="28"/>
        </w:rPr>
      </w:pP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V. Palavra Facultada.</w:t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VI. Encerramento.</w:t>
      </w:r>
    </w:p>
    <w:sectPr>
      <w:type w:val="nextPage"/>
      <w:pgSz w:w="12240" w:h="15840"/>
      <w:pgMar w:left="1701" w:right="1701" w:header="0" w:top="1417" w:footer="0" w:bottom="141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864f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1864f6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864f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342"/>
    <w:pPr>
      <w:spacing w:before="0" w:after="200"/>
      <w:ind w:left="720" w:hanging="0"/>
      <w:contextualSpacing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Application>LibreOffice/6.2.4.2$Windows_X86_64 LibreOffice_project/2412653d852ce75f65fbfa83fb7e7b669a126d64</Application>
  <Pages>1</Pages>
  <Words>125</Words>
  <Characters>719</Characters>
  <CharactersWithSpaces>823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2020-07-31T01:31:00Z</dcterms:created>
  <dc:creator>Joelia Maia</dc:creator>
  <dc:description/>
  <dc:language>pt-BR</dc:language>
  <cp:lastModifiedBy/>
  <cp:lastPrinted>2020-10-29T16:27:51Z</cp:lastPrinted>
  <dcterms:modified xsi:type="dcterms:W3CDTF">2020-12-03T17:21:42Z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