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F5" w:rsidRPr="003618C5" w:rsidRDefault="006D76F5" w:rsidP="006D76F5">
      <w:pPr>
        <w:spacing w:before="100" w:beforeAutospacing="1" w:after="100" w:afterAutospacing="1"/>
        <w:ind w:left="3420"/>
        <w:rPr>
          <w:rFonts w:ascii="Garamond" w:hAnsi="Garamond" w:cs="Times New Roman"/>
          <w:b/>
          <w:bCs/>
          <w:sz w:val="24"/>
          <w:szCs w:val="24"/>
        </w:rPr>
      </w:pPr>
      <w:r w:rsidRPr="003618C5">
        <w:rPr>
          <w:rFonts w:ascii="Garamond" w:hAnsi="Garamond" w:cs="Times New Roman"/>
          <w:b/>
          <w:bCs/>
          <w:sz w:val="24"/>
          <w:szCs w:val="24"/>
        </w:rPr>
        <w:t>PROJETO DE LEI</w:t>
      </w:r>
    </w:p>
    <w:p w:rsidR="00931047" w:rsidRPr="003618C5" w:rsidRDefault="00931047" w:rsidP="00931047">
      <w:pPr>
        <w:spacing w:before="100" w:beforeAutospacing="1" w:after="100" w:afterAutospacing="1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3618C5">
        <w:rPr>
          <w:rFonts w:ascii="Garamond" w:hAnsi="Garamond" w:cs="Times New Roman"/>
          <w:b/>
          <w:bCs/>
          <w:sz w:val="24"/>
          <w:szCs w:val="24"/>
        </w:rPr>
        <w:t>LEI Nº ______________, de __ de __________________ de ________.</w:t>
      </w:r>
    </w:p>
    <w:p w:rsidR="006D76F5" w:rsidRPr="003618C5" w:rsidRDefault="00931047" w:rsidP="006D76F5">
      <w:pPr>
        <w:spacing w:before="100" w:beforeAutospacing="1" w:after="100" w:afterAutospacing="1"/>
        <w:ind w:left="4680"/>
        <w:jc w:val="both"/>
        <w:rPr>
          <w:rFonts w:ascii="Garamond" w:hAnsi="Garamond" w:cs="Times New Roman"/>
          <w:b/>
          <w:sz w:val="24"/>
          <w:szCs w:val="24"/>
        </w:rPr>
      </w:pPr>
      <w:r w:rsidRPr="003618C5">
        <w:rPr>
          <w:rFonts w:ascii="Garamond" w:hAnsi="Garamond" w:cs="Times New Roman"/>
          <w:b/>
          <w:bCs/>
          <w:sz w:val="24"/>
          <w:szCs w:val="24"/>
        </w:rPr>
        <w:t xml:space="preserve">Cria o Conselho Municipal </w:t>
      </w:r>
      <w:proofErr w:type="gramStart"/>
      <w:r w:rsidRPr="003618C5">
        <w:rPr>
          <w:rFonts w:ascii="Garamond" w:hAnsi="Garamond" w:cs="Times New Roman"/>
          <w:b/>
          <w:bCs/>
          <w:sz w:val="24"/>
          <w:szCs w:val="24"/>
        </w:rPr>
        <w:t>das Cida</w:t>
      </w:r>
      <w:r w:rsidR="006D76F5" w:rsidRPr="003618C5">
        <w:rPr>
          <w:rFonts w:ascii="Garamond" w:hAnsi="Garamond" w:cs="Times New Roman"/>
          <w:b/>
          <w:sz w:val="24"/>
          <w:szCs w:val="24"/>
        </w:rPr>
        <w:t>de</w:t>
      </w:r>
      <w:proofErr w:type="gramEnd"/>
      <w:r w:rsidRPr="003618C5">
        <w:rPr>
          <w:rFonts w:ascii="Garamond" w:hAnsi="Garamond" w:cs="Times New Roman"/>
          <w:b/>
          <w:sz w:val="24"/>
          <w:szCs w:val="24"/>
        </w:rPr>
        <w:t xml:space="preserve"> de </w:t>
      </w:r>
      <w:r w:rsidR="00382CC4" w:rsidRPr="003618C5">
        <w:rPr>
          <w:rFonts w:ascii="Garamond" w:hAnsi="Garamond" w:cs="Times New Roman"/>
          <w:b/>
          <w:color w:val="FF0000"/>
          <w:sz w:val="24"/>
          <w:szCs w:val="24"/>
        </w:rPr>
        <w:t>(NOME DO MUNICIPIO)</w:t>
      </w:r>
      <w:r w:rsidR="006D76F5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 </w:t>
      </w:r>
      <w:r w:rsidR="006D76F5" w:rsidRPr="003618C5">
        <w:rPr>
          <w:rFonts w:ascii="Garamond" w:hAnsi="Garamond" w:cs="Times New Roman"/>
          <w:b/>
          <w:bCs/>
          <w:sz w:val="24"/>
          <w:szCs w:val="24"/>
        </w:rPr>
        <w:t>e dá outras Providências.</w:t>
      </w:r>
    </w:p>
    <w:p w:rsidR="006D76F5" w:rsidRPr="003618C5" w:rsidRDefault="006D76F5" w:rsidP="006D76F5">
      <w:pPr>
        <w:spacing w:before="100" w:beforeAutospacing="1" w:after="100" w:afterAutospacing="1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CAPÍTULO I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DISPOSIÇÕES GERAIS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Art.1º Fica criado, na estrutura da Secretaria de </w:t>
      </w:r>
      <w:r w:rsidR="00382CC4" w:rsidRPr="003618C5">
        <w:rPr>
          <w:rFonts w:ascii="Garamond" w:hAnsi="Garamond" w:cs="Times New Roman"/>
          <w:color w:val="FF0000"/>
          <w:sz w:val="24"/>
          <w:szCs w:val="24"/>
        </w:rPr>
        <w:t>(Escolher secretaria que irá conduzir os trabalhos: ATENÇÃO: Ligada ao Desenvolvimento Urbano)</w:t>
      </w:r>
      <w:r w:rsidRPr="003618C5">
        <w:rPr>
          <w:rFonts w:ascii="Garamond" w:hAnsi="Garamond" w:cs="Times New Roman"/>
          <w:sz w:val="24"/>
          <w:szCs w:val="24"/>
        </w:rPr>
        <w:t>,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o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Conselho Municipal da Cidade de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="00382CC4" w:rsidRPr="003618C5">
        <w:rPr>
          <w:rFonts w:ascii="Garamond" w:hAnsi="Garamond" w:cs="Times New Roman"/>
          <w:b/>
          <w:color w:val="FF0000"/>
          <w:sz w:val="24"/>
          <w:szCs w:val="24"/>
        </w:rPr>
        <w:t>(NOME DO MUNICIPIO)</w:t>
      </w:r>
      <w:r w:rsidRPr="003618C5">
        <w:rPr>
          <w:rFonts w:ascii="Garamond" w:hAnsi="Garamond" w:cs="Times New Roman"/>
          <w:sz w:val="24"/>
          <w:szCs w:val="24"/>
        </w:rPr>
        <w:t>, órgão colegiado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de natureza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permanente, de caráter propositivo, deliberativo, consultivo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e fiscalizador, formado por representantes do Poder Público, da sociedade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civil, e articulado com a Secretaria das Cidades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do Estado do Ceará</w:t>
      </w:r>
      <w:r w:rsidRPr="003618C5">
        <w:rPr>
          <w:rFonts w:ascii="Garamond" w:hAnsi="Garamond" w:cs="Times New Roman"/>
          <w:sz w:val="24"/>
          <w:szCs w:val="24"/>
        </w:rPr>
        <w:t>,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por meio do Conselho Estadual das Cidades.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Parágrafo único. 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382CC4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(NOME DO MUNICIPIO) </w:t>
      </w:r>
      <w:r w:rsidRPr="003618C5">
        <w:rPr>
          <w:rFonts w:ascii="Garamond" w:hAnsi="Garamond" w:cs="Times New Roman"/>
          <w:sz w:val="24"/>
          <w:szCs w:val="24"/>
        </w:rPr>
        <w:t>terá caráter deliberativo e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 xml:space="preserve">fiscalizador, no que se refere à Política </w:t>
      </w:r>
      <w:r w:rsidR="005011B0" w:rsidRPr="003618C5">
        <w:rPr>
          <w:rFonts w:ascii="Garamond" w:hAnsi="Garamond" w:cs="Times New Roman"/>
          <w:sz w:val="24"/>
          <w:szCs w:val="24"/>
        </w:rPr>
        <w:t xml:space="preserve">Municipal </w:t>
      </w:r>
      <w:r w:rsidRPr="003618C5">
        <w:rPr>
          <w:rFonts w:ascii="Garamond" w:hAnsi="Garamond" w:cs="Times New Roman"/>
          <w:sz w:val="24"/>
          <w:szCs w:val="24"/>
        </w:rPr>
        <w:t>de Desenvolvimento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Urbano e Integração Regional, e caráter consultivo relativo às demais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políticas públicas do Município.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CAPÍTULO II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FINALIDADE E COMPETÊNCIAS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Art.2º 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382CC4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(NOME DO MUNICIPIO) </w:t>
      </w:r>
      <w:r w:rsidRPr="003618C5">
        <w:rPr>
          <w:rFonts w:ascii="Garamond" w:hAnsi="Garamond" w:cs="Times New Roman"/>
          <w:sz w:val="24"/>
          <w:szCs w:val="24"/>
        </w:rPr>
        <w:t>tem por finalidade formular, estudar,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propor e deliberar diretrizes e instrumentos para a política de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desenvolvimento urbano e integração regional com envolvimento da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sociedade e articulação das políticas de gestão do solo urbano, de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habitação, saneamento ambiental, mobilidade e transporte urbano, em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consonância com as deliberações das Conferências Municipal, Estadual e Nacional</w:t>
      </w:r>
      <w:r w:rsidR="00382CC4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das Cidades e resoluções do Conselho Estadual e Nacional das Cidades.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Art.3º Compete ao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/CE: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 - propor programas, instrumentos, normas e prioridades da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 xml:space="preserve">política municipal de </w:t>
      </w:r>
      <w:bookmarkStart w:id="0" w:name="_GoBack"/>
      <w:bookmarkEnd w:id="0"/>
      <w:r w:rsidRPr="003618C5">
        <w:rPr>
          <w:rFonts w:ascii="Garamond" w:hAnsi="Garamond" w:cs="Times New Roman"/>
          <w:sz w:val="24"/>
          <w:szCs w:val="24"/>
        </w:rPr>
        <w:t>desenvolvimento urbano e integração regional;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II - fortalecer, monitorar, acompanhar e avaliar a execução e a gestão da política municipal de desenvolvimento urbano e integração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regional e de seus respectivos planos, programas, projetos e ações;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III - recomendar as providências necessárias ao cumprimento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de seus objetivos com eficácia e efetividade;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lastRenderedPageBreak/>
        <w:t>IV - proporcionar cooperação entre os governos da União, do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Estado e dos Municípios e a sociedade civil na formulação e execução da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Política Municipal de Desenvolvimento Urbano e Integração Regional;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V - estimular a ampliação e o aperfeiçoamento dos mecanismos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de participação e controle social;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VI - responsabilizar-se, juntamente com o Poder Executivo,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pela convocação e realização da Conferência Municipal das Cidades e pos</w:t>
      </w:r>
      <w:r w:rsidR="00252E08" w:rsidRPr="003618C5">
        <w:rPr>
          <w:rFonts w:ascii="Garamond" w:hAnsi="Garamond" w:cs="Times New Roman"/>
          <w:sz w:val="24"/>
          <w:szCs w:val="24"/>
        </w:rPr>
        <w:t>s</w:t>
      </w:r>
      <w:r w:rsidRPr="003618C5">
        <w:rPr>
          <w:rFonts w:ascii="Garamond" w:hAnsi="Garamond" w:cs="Times New Roman"/>
          <w:sz w:val="24"/>
          <w:szCs w:val="24"/>
        </w:rPr>
        <w:t>ua integração com a Conferência Estadual das Cidades;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VII - emitir resoluções, orientações e recomendações referentes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à aplicação da legislação e atos normativos relacionados ao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desenvolvimento urbano e a integração regional;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VIII -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propor diretrizes gerais de planejamento e gestão urbana e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integração regional, em consonância com as resoluções das Conferências Municipal, Estadual e Nacional das Cidades e as resoluções do Conselho Nacional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das Cidades;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IX - tornar público e divulgar seus trabalhos, estudos e resoluções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de assuntos relacionados à sua área de atuação, publicando no Diário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 xml:space="preserve">Oficial do Estado e nos meios de divulgação do Governo do </w:t>
      </w:r>
      <w:r w:rsidR="00D461E8" w:rsidRPr="003618C5">
        <w:rPr>
          <w:rFonts w:ascii="Garamond" w:hAnsi="Garamond" w:cs="Times New Roman"/>
          <w:sz w:val="24"/>
          <w:szCs w:val="24"/>
        </w:rPr>
        <w:t>Municipal;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X - orientar a utilização dos i</w:t>
      </w:r>
      <w:r w:rsidR="00D461E8" w:rsidRPr="003618C5">
        <w:rPr>
          <w:rFonts w:ascii="Garamond" w:hAnsi="Garamond" w:cs="Times New Roman"/>
          <w:sz w:val="24"/>
          <w:szCs w:val="24"/>
        </w:rPr>
        <w:t xml:space="preserve">nstrumentos da política municipal </w:t>
      </w:r>
      <w:r w:rsidRPr="003618C5">
        <w:rPr>
          <w:rFonts w:ascii="Garamond" w:hAnsi="Garamond" w:cs="Times New Roman"/>
          <w:sz w:val="24"/>
          <w:szCs w:val="24"/>
        </w:rPr>
        <w:t>de desenvolvimento urbano e integração regional que garantam a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 xml:space="preserve">acessibilidade universal; promovam </w:t>
      </w:r>
      <w:proofErr w:type="gramStart"/>
      <w:r w:rsidRPr="003618C5">
        <w:rPr>
          <w:rFonts w:ascii="Garamond" w:hAnsi="Garamond" w:cs="Times New Roman"/>
          <w:sz w:val="24"/>
          <w:szCs w:val="24"/>
        </w:rPr>
        <w:t xml:space="preserve">a inclusão </w:t>
      </w:r>
      <w:proofErr w:type="spellStart"/>
      <w:r w:rsidRPr="003618C5">
        <w:rPr>
          <w:rFonts w:ascii="Garamond" w:hAnsi="Garamond" w:cs="Times New Roman"/>
          <w:sz w:val="24"/>
          <w:szCs w:val="24"/>
        </w:rPr>
        <w:t>socioespacial</w:t>
      </w:r>
      <w:proofErr w:type="spellEnd"/>
      <w:r w:rsidRPr="003618C5">
        <w:rPr>
          <w:rFonts w:ascii="Garamond" w:hAnsi="Garamond" w:cs="Times New Roman"/>
          <w:sz w:val="24"/>
          <w:szCs w:val="24"/>
        </w:rPr>
        <w:t>, a igualdade</w:t>
      </w:r>
      <w:proofErr w:type="gramEnd"/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de gênero, raça e etnias e respeitem as comunidades tradicionais.</w:t>
      </w:r>
    </w:p>
    <w:p w:rsidR="00D461E8" w:rsidRPr="003618C5" w:rsidRDefault="00D461E8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Parágrafo único. Compete ao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252E08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(NOME DO MUNICIPIO) </w:t>
      </w:r>
      <w:r w:rsidRPr="003618C5">
        <w:rPr>
          <w:rFonts w:ascii="Garamond" w:hAnsi="Garamond" w:cs="Times New Roman"/>
          <w:sz w:val="24"/>
          <w:szCs w:val="24"/>
        </w:rPr>
        <w:t>aprovar o seu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Regimento Interno e decidir sobre suas alterações.</w:t>
      </w:r>
    </w:p>
    <w:p w:rsidR="00D461E8" w:rsidRPr="003618C5" w:rsidRDefault="00D461E8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D461E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CAPÍTULO III</w:t>
      </w:r>
    </w:p>
    <w:p w:rsidR="006D76F5" w:rsidRPr="003618C5" w:rsidRDefault="006D76F5" w:rsidP="00D461E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COMPOSIÇÃO</w:t>
      </w:r>
    </w:p>
    <w:p w:rsidR="00D461E8" w:rsidRPr="003618C5" w:rsidRDefault="00D461E8" w:rsidP="00D461E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Art.4º 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</w:t>
      </w:r>
      <w:r w:rsidR="00D461E8" w:rsidRPr="003618C5">
        <w:rPr>
          <w:rFonts w:ascii="Garamond" w:hAnsi="Garamond" w:cs="Times New Roman"/>
          <w:sz w:val="24"/>
          <w:szCs w:val="24"/>
        </w:rPr>
        <w:t>Cidades</w:t>
      </w:r>
      <w:proofErr w:type="spellEnd"/>
      <w:proofErr w:type="gramEnd"/>
      <w:r w:rsidR="00D461E8" w:rsidRPr="003618C5">
        <w:rPr>
          <w:rFonts w:ascii="Garamond" w:hAnsi="Garamond" w:cs="Times New Roman"/>
          <w:sz w:val="24"/>
          <w:szCs w:val="24"/>
        </w:rPr>
        <w:t>/</w:t>
      </w:r>
      <w:r w:rsidR="00252E08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(NOME DO MUNICIPIO) </w:t>
      </w:r>
      <w:r w:rsidR="00D461E8" w:rsidRPr="003618C5">
        <w:rPr>
          <w:rFonts w:ascii="Garamond" w:hAnsi="Garamond" w:cs="Times New Roman"/>
          <w:sz w:val="24"/>
          <w:szCs w:val="24"/>
        </w:rPr>
        <w:t xml:space="preserve">terá representação do Poder Publico e </w:t>
      </w:r>
      <w:r w:rsidRPr="003618C5">
        <w:rPr>
          <w:rFonts w:ascii="Garamond" w:hAnsi="Garamond" w:cs="Times New Roman"/>
          <w:sz w:val="24"/>
          <w:szCs w:val="24"/>
        </w:rPr>
        <w:t xml:space="preserve"> sociedade</w:t>
      </w:r>
      <w:r w:rsidR="00D461E8" w:rsidRPr="003618C5">
        <w:rPr>
          <w:rFonts w:ascii="Garamond" w:hAnsi="Garamond" w:cs="Times New Roman"/>
          <w:sz w:val="24"/>
          <w:szCs w:val="24"/>
        </w:rPr>
        <w:t xml:space="preserve"> Civil</w:t>
      </w:r>
      <w:r w:rsidRPr="003618C5">
        <w:rPr>
          <w:rFonts w:ascii="Garamond" w:hAnsi="Garamond" w:cs="Times New Roman"/>
          <w:sz w:val="24"/>
          <w:szCs w:val="24"/>
        </w:rPr>
        <w:t xml:space="preserve"> composta por </w:t>
      </w:r>
      <w:r w:rsidR="00252E08" w:rsidRPr="003618C5">
        <w:rPr>
          <w:rFonts w:ascii="Garamond" w:hAnsi="Garamond" w:cs="Times New Roman"/>
          <w:color w:val="FF0000"/>
          <w:sz w:val="24"/>
          <w:szCs w:val="24"/>
        </w:rPr>
        <w:t>(Quantidade de membros que achar necessário, respeitando os segmentos e a proporcionalidade 40% Poder Público e 60% Sociedade Civil)</w:t>
      </w:r>
      <w:r w:rsidRPr="003618C5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membros titulares e respectivos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suplentes, indicados pelo:</w:t>
      </w:r>
    </w:p>
    <w:p w:rsidR="006D76F5" w:rsidRPr="003618C5" w:rsidRDefault="00D461E8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 - Poder Público Executivo</w:t>
      </w:r>
      <w:r w:rsidR="006D76F5" w:rsidRPr="003618C5">
        <w:rPr>
          <w:rFonts w:ascii="Garamond" w:hAnsi="Garamond" w:cs="Times New Roman"/>
          <w:sz w:val="24"/>
          <w:szCs w:val="24"/>
        </w:rPr>
        <w:t>: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="00252E08" w:rsidRPr="003618C5">
        <w:rPr>
          <w:rFonts w:ascii="Garamond" w:hAnsi="Garamond" w:cs="Times New Roman"/>
          <w:color w:val="FF0000"/>
          <w:sz w:val="24"/>
          <w:szCs w:val="24"/>
        </w:rPr>
        <w:t xml:space="preserve">(Descrever secretarias que vai compor o </w:t>
      </w:r>
      <w:proofErr w:type="spellStart"/>
      <w:proofErr w:type="gramStart"/>
      <w:r w:rsidR="00252E08" w:rsidRPr="003618C5">
        <w:rPr>
          <w:rFonts w:ascii="Garamond" w:hAnsi="Garamond" w:cs="Times New Roman"/>
          <w:color w:val="FF0000"/>
          <w:sz w:val="24"/>
          <w:szCs w:val="24"/>
        </w:rPr>
        <w:t>ConCidades</w:t>
      </w:r>
      <w:proofErr w:type="spellEnd"/>
      <w:proofErr w:type="gramEnd"/>
      <w:r w:rsidR="00252E08" w:rsidRPr="003618C5">
        <w:rPr>
          <w:rFonts w:ascii="Garamond" w:hAnsi="Garamond" w:cs="Times New Roman"/>
          <w:color w:val="FF0000"/>
          <w:sz w:val="24"/>
          <w:szCs w:val="24"/>
        </w:rPr>
        <w:t xml:space="preserve"> Municipal) Ex:</w:t>
      </w:r>
    </w:p>
    <w:p w:rsidR="006D76F5" w:rsidRPr="003618C5" w:rsidRDefault="00D461E8" w:rsidP="00252E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3618C5">
        <w:rPr>
          <w:rFonts w:ascii="Garamond" w:hAnsi="Garamond" w:cs="Times New Roman"/>
          <w:color w:val="FF0000"/>
          <w:sz w:val="24"/>
          <w:szCs w:val="24"/>
        </w:rPr>
        <w:t>a) Secretaria de Desenvolvimento Econômico</w:t>
      </w:r>
      <w:r w:rsidR="006D76F5" w:rsidRPr="003618C5">
        <w:rPr>
          <w:rFonts w:ascii="Garamond" w:hAnsi="Garamond" w:cs="Times New Roman"/>
          <w:color w:val="FF0000"/>
          <w:sz w:val="24"/>
          <w:szCs w:val="24"/>
        </w:rPr>
        <w:t>;</w:t>
      </w:r>
    </w:p>
    <w:p w:rsidR="006D76F5" w:rsidRPr="003618C5" w:rsidRDefault="00D461E8" w:rsidP="00252E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3618C5">
        <w:rPr>
          <w:rFonts w:ascii="Garamond" w:hAnsi="Garamond" w:cs="Times New Roman"/>
          <w:color w:val="FF0000"/>
          <w:sz w:val="24"/>
          <w:szCs w:val="24"/>
        </w:rPr>
        <w:t>b) Secretaria de Infraestrutura</w:t>
      </w:r>
      <w:r w:rsidR="006D76F5" w:rsidRPr="003618C5">
        <w:rPr>
          <w:rFonts w:ascii="Garamond" w:hAnsi="Garamond" w:cs="Times New Roman"/>
          <w:color w:val="FF0000"/>
          <w:sz w:val="24"/>
          <w:szCs w:val="24"/>
        </w:rPr>
        <w:t>;</w:t>
      </w:r>
    </w:p>
    <w:p w:rsidR="00D461E8" w:rsidRPr="003618C5" w:rsidRDefault="00D461E8" w:rsidP="00252E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3618C5">
        <w:rPr>
          <w:rFonts w:ascii="Garamond" w:hAnsi="Garamond" w:cs="Times New Roman"/>
          <w:color w:val="FF0000"/>
          <w:sz w:val="24"/>
          <w:szCs w:val="24"/>
        </w:rPr>
        <w:t>c) Secretaria de Meio Ambiente;</w:t>
      </w:r>
    </w:p>
    <w:p w:rsidR="00D461E8" w:rsidRPr="003618C5" w:rsidRDefault="00D461E8" w:rsidP="00252E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3618C5">
        <w:rPr>
          <w:rFonts w:ascii="Garamond" w:hAnsi="Garamond" w:cs="Times New Roman"/>
          <w:color w:val="FF0000"/>
          <w:sz w:val="24"/>
          <w:szCs w:val="24"/>
        </w:rPr>
        <w:t xml:space="preserve">d) Secretaria de Agricultura; </w:t>
      </w:r>
    </w:p>
    <w:p w:rsidR="00D461E8" w:rsidRPr="003618C5" w:rsidRDefault="00D461E8" w:rsidP="00252E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3618C5">
        <w:rPr>
          <w:rFonts w:ascii="Garamond" w:hAnsi="Garamond" w:cs="Times New Roman"/>
          <w:color w:val="FF0000"/>
          <w:sz w:val="24"/>
          <w:szCs w:val="24"/>
        </w:rPr>
        <w:t>e) Secretaria do Trabalho e Assistência Social</w:t>
      </w:r>
    </w:p>
    <w:p w:rsidR="00D461E8" w:rsidRPr="003618C5" w:rsidRDefault="00D461E8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II - Poder </w:t>
      </w:r>
      <w:r w:rsidR="00D461E8" w:rsidRPr="003618C5">
        <w:rPr>
          <w:rFonts w:ascii="Garamond" w:hAnsi="Garamond" w:cs="Times New Roman"/>
          <w:sz w:val="24"/>
          <w:szCs w:val="24"/>
        </w:rPr>
        <w:t>Legislativo</w:t>
      </w:r>
      <w:r w:rsidRPr="003618C5">
        <w:rPr>
          <w:rFonts w:ascii="Garamond" w:hAnsi="Garamond" w:cs="Times New Roman"/>
          <w:sz w:val="24"/>
          <w:szCs w:val="24"/>
        </w:rPr>
        <w:t>:</w:t>
      </w:r>
    </w:p>
    <w:p w:rsidR="00D461E8" w:rsidRPr="003618C5" w:rsidRDefault="00252E08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color w:val="FF0000"/>
          <w:sz w:val="24"/>
          <w:szCs w:val="24"/>
        </w:rPr>
        <w:t>(Quantidade de representantes)</w:t>
      </w:r>
      <w:r w:rsidRPr="003618C5">
        <w:rPr>
          <w:rFonts w:ascii="Garamond" w:hAnsi="Garamond" w:cs="Times New Roman"/>
          <w:sz w:val="24"/>
          <w:szCs w:val="24"/>
        </w:rPr>
        <w:t xml:space="preserve"> </w:t>
      </w:r>
      <w:r w:rsidR="00D461E8" w:rsidRPr="003618C5">
        <w:rPr>
          <w:rFonts w:ascii="Garamond" w:hAnsi="Garamond" w:cs="Times New Roman"/>
          <w:sz w:val="24"/>
          <w:szCs w:val="24"/>
        </w:rPr>
        <w:t xml:space="preserve">representantes da Câmara Municipal </w:t>
      </w:r>
    </w:p>
    <w:p w:rsidR="00D461E8" w:rsidRPr="003618C5" w:rsidRDefault="00D461E8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</w:t>
      </w:r>
      <w:r w:rsidR="00D461E8" w:rsidRPr="003618C5">
        <w:rPr>
          <w:rFonts w:ascii="Garamond" w:hAnsi="Garamond" w:cs="Times New Roman"/>
          <w:sz w:val="24"/>
          <w:szCs w:val="24"/>
        </w:rPr>
        <w:t>II</w:t>
      </w:r>
      <w:r w:rsidRPr="003618C5">
        <w:rPr>
          <w:rFonts w:ascii="Garamond" w:hAnsi="Garamond" w:cs="Times New Roman"/>
          <w:sz w:val="24"/>
          <w:szCs w:val="24"/>
        </w:rPr>
        <w:t xml:space="preserve"> - </w:t>
      </w:r>
      <w:r w:rsidR="00252E08" w:rsidRPr="003618C5">
        <w:rPr>
          <w:rFonts w:ascii="Garamond" w:hAnsi="Garamond" w:cs="Times New Roman"/>
          <w:color w:val="FF0000"/>
          <w:sz w:val="24"/>
          <w:szCs w:val="24"/>
        </w:rPr>
        <w:t>(Quantidade de representantes)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representantes dos movimentos sociais e populares;</w:t>
      </w:r>
    </w:p>
    <w:p w:rsidR="006D76F5" w:rsidRPr="003618C5" w:rsidRDefault="00D461E8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</w:t>
      </w:r>
      <w:r w:rsidR="006D76F5" w:rsidRPr="003618C5">
        <w:rPr>
          <w:rFonts w:ascii="Garamond" w:hAnsi="Garamond" w:cs="Times New Roman"/>
          <w:sz w:val="24"/>
          <w:szCs w:val="24"/>
        </w:rPr>
        <w:t xml:space="preserve">V - </w:t>
      </w:r>
      <w:r w:rsidR="00252E08" w:rsidRPr="003618C5">
        <w:rPr>
          <w:rFonts w:ascii="Garamond" w:hAnsi="Garamond" w:cs="Times New Roman"/>
          <w:color w:val="FF0000"/>
          <w:sz w:val="24"/>
          <w:szCs w:val="24"/>
        </w:rPr>
        <w:t>(Quantidade de representantes)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="006D76F5" w:rsidRPr="003618C5">
        <w:rPr>
          <w:rFonts w:ascii="Garamond" w:hAnsi="Garamond" w:cs="Times New Roman"/>
          <w:sz w:val="24"/>
          <w:szCs w:val="24"/>
        </w:rPr>
        <w:t>representantes de entidades de trabalhadores;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V - </w:t>
      </w:r>
      <w:r w:rsidR="00252E08" w:rsidRPr="003618C5">
        <w:rPr>
          <w:rFonts w:ascii="Garamond" w:hAnsi="Garamond" w:cs="Times New Roman"/>
          <w:color w:val="FF0000"/>
          <w:sz w:val="24"/>
          <w:szCs w:val="24"/>
        </w:rPr>
        <w:t>(Quantidade de representantes)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representantes de entidades empresariais;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lastRenderedPageBreak/>
        <w:t xml:space="preserve">VI - </w:t>
      </w:r>
      <w:r w:rsidR="00252E08" w:rsidRPr="003618C5">
        <w:rPr>
          <w:rFonts w:ascii="Garamond" w:hAnsi="Garamond" w:cs="Times New Roman"/>
          <w:color w:val="FF0000"/>
          <w:sz w:val="24"/>
          <w:szCs w:val="24"/>
        </w:rPr>
        <w:t>(Quantidade de representantes)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 xml:space="preserve">representantes de entidades </w:t>
      </w:r>
      <w:proofErr w:type="gramStart"/>
      <w:r w:rsidRPr="003618C5">
        <w:rPr>
          <w:rFonts w:ascii="Garamond" w:hAnsi="Garamond" w:cs="Times New Roman"/>
          <w:sz w:val="24"/>
          <w:szCs w:val="24"/>
        </w:rPr>
        <w:t>profissionais,</w:t>
      </w:r>
      <w:proofErr w:type="gramEnd"/>
      <w:r w:rsidRPr="003618C5">
        <w:rPr>
          <w:rFonts w:ascii="Garamond" w:hAnsi="Garamond" w:cs="Times New Roman"/>
          <w:sz w:val="24"/>
          <w:szCs w:val="24"/>
        </w:rPr>
        <w:t>acadêmicas e de pesquisa;</w:t>
      </w:r>
    </w:p>
    <w:p w:rsidR="006D76F5" w:rsidRPr="003618C5" w:rsidRDefault="007F41AA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VII - </w:t>
      </w:r>
      <w:r w:rsidR="00252E08" w:rsidRPr="003618C5">
        <w:rPr>
          <w:rFonts w:ascii="Garamond" w:hAnsi="Garamond" w:cs="Times New Roman"/>
          <w:color w:val="FF0000"/>
          <w:sz w:val="24"/>
          <w:szCs w:val="24"/>
        </w:rPr>
        <w:t>(Quantidade de representantes)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="006D76F5" w:rsidRPr="003618C5">
        <w:rPr>
          <w:rFonts w:ascii="Garamond" w:hAnsi="Garamond" w:cs="Times New Roman"/>
          <w:sz w:val="24"/>
          <w:szCs w:val="24"/>
        </w:rPr>
        <w:t xml:space="preserve">representantes de Organizações </w:t>
      </w:r>
      <w:r w:rsidR="00252E08" w:rsidRPr="003618C5">
        <w:rPr>
          <w:rFonts w:ascii="Garamond" w:hAnsi="Garamond" w:cs="Times New Roman"/>
          <w:sz w:val="24"/>
          <w:szCs w:val="24"/>
        </w:rPr>
        <w:t>N</w:t>
      </w:r>
      <w:r w:rsidR="006D76F5" w:rsidRPr="003618C5">
        <w:rPr>
          <w:rFonts w:ascii="Garamond" w:hAnsi="Garamond" w:cs="Times New Roman"/>
          <w:sz w:val="24"/>
          <w:szCs w:val="24"/>
        </w:rPr>
        <w:t>ão-Governamentais.</w:t>
      </w:r>
    </w:p>
    <w:p w:rsidR="007F41AA" w:rsidRPr="003618C5" w:rsidRDefault="007F41AA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§1º A representação a que se referem os incisos </w:t>
      </w:r>
      <w:r w:rsidR="007F41AA" w:rsidRPr="003618C5">
        <w:rPr>
          <w:rFonts w:ascii="Garamond" w:hAnsi="Garamond" w:cs="Times New Roman"/>
          <w:sz w:val="24"/>
          <w:szCs w:val="24"/>
        </w:rPr>
        <w:t xml:space="preserve">III, </w:t>
      </w:r>
      <w:r w:rsidRPr="003618C5">
        <w:rPr>
          <w:rFonts w:ascii="Garamond" w:hAnsi="Garamond" w:cs="Times New Roman"/>
          <w:sz w:val="24"/>
          <w:szCs w:val="24"/>
        </w:rPr>
        <w:t xml:space="preserve">IV, V, VI, </w:t>
      </w:r>
      <w:r w:rsidR="007F41AA" w:rsidRPr="003618C5">
        <w:rPr>
          <w:rFonts w:ascii="Garamond" w:hAnsi="Garamond" w:cs="Times New Roman"/>
          <w:sz w:val="24"/>
          <w:szCs w:val="24"/>
        </w:rPr>
        <w:t xml:space="preserve">e </w:t>
      </w:r>
      <w:r w:rsidRPr="003618C5">
        <w:rPr>
          <w:rFonts w:ascii="Garamond" w:hAnsi="Garamond" w:cs="Times New Roman"/>
          <w:sz w:val="24"/>
          <w:szCs w:val="24"/>
        </w:rPr>
        <w:t>VII deve estar relacionada às áreas de desenvolvimento urbano e regional,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 xml:space="preserve">meio ambiente, </w:t>
      </w:r>
      <w:proofErr w:type="spellStart"/>
      <w:r w:rsidRPr="003618C5">
        <w:rPr>
          <w:rFonts w:ascii="Garamond" w:hAnsi="Garamond" w:cs="Times New Roman"/>
          <w:sz w:val="24"/>
          <w:szCs w:val="24"/>
        </w:rPr>
        <w:t>infraestrutura</w:t>
      </w:r>
      <w:proofErr w:type="spellEnd"/>
      <w:r w:rsidRPr="003618C5">
        <w:rPr>
          <w:rFonts w:ascii="Garamond" w:hAnsi="Garamond" w:cs="Times New Roman"/>
          <w:sz w:val="24"/>
          <w:szCs w:val="24"/>
        </w:rPr>
        <w:t>, ciência e tecnologia, desenvolvimento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econômico, planejamento e turismo e será eleita no âmbito dos seus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respectivos segmentos na Con</w:t>
      </w:r>
      <w:r w:rsidR="007F41AA" w:rsidRPr="003618C5">
        <w:rPr>
          <w:rFonts w:ascii="Garamond" w:hAnsi="Garamond" w:cs="Times New Roman"/>
          <w:sz w:val="24"/>
          <w:szCs w:val="24"/>
        </w:rPr>
        <w:t>ferência Municipal</w:t>
      </w:r>
      <w:r w:rsidRPr="003618C5">
        <w:rPr>
          <w:rFonts w:ascii="Garamond" w:hAnsi="Garamond" w:cs="Times New Roman"/>
          <w:sz w:val="24"/>
          <w:szCs w:val="24"/>
        </w:rPr>
        <w:t xml:space="preserve"> das Cidades, sendo por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estes reconhecidas como organismos com representação de caráter</w:t>
      </w:r>
      <w:r w:rsidR="00252E08" w:rsidRPr="003618C5">
        <w:rPr>
          <w:rFonts w:ascii="Garamond" w:hAnsi="Garamond" w:cs="Times New Roman"/>
          <w:sz w:val="24"/>
          <w:szCs w:val="24"/>
        </w:rPr>
        <w:t xml:space="preserve"> </w:t>
      </w:r>
      <w:r w:rsidR="0021439F" w:rsidRPr="003618C5">
        <w:rPr>
          <w:rFonts w:ascii="Garamond" w:hAnsi="Garamond" w:cs="Times New Roman"/>
          <w:sz w:val="24"/>
          <w:szCs w:val="24"/>
        </w:rPr>
        <w:t>municipal</w:t>
      </w:r>
      <w:r w:rsidRPr="003618C5">
        <w:rPr>
          <w:rFonts w:ascii="Garamond" w:hAnsi="Garamond" w:cs="Times New Roman"/>
          <w:sz w:val="24"/>
          <w:szCs w:val="24"/>
        </w:rPr>
        <w:t>.</w:t>
      </w:r>
    </w:p>
    <w:p w:rsidR="0021439F" w:rsidRPr="003618C5" w:rsidRDefault="0021439F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§2º O </w:t>
      </w:r>
      <w:r w:rsidR="0021439F" w:rsidRPr="003618C5">
        <w:rPr>
          <w:rFonts w:ascii="Garamond" w:hAnsi="Garamond" w:cs="Times New Roman"/>
          <w:sz w:val="24"/>
          <w:szCs w:val="24"/>
        </w:rPr>
        <w:t xml:space="preserve">Prefeito Municipal de Russas </w:t>
      </w:r>
      <w:r w:rsidR="00D86C16" w:rsidRPr="003618C5">
        <w:rPr>
          <w:rFonts w:ascii="Garamond" w:hAnsi="Garamond" w:cs="Times New Roman"/>
          <w:sz w:val="24"/>
          <w:szCs w:val="24"/>
        </w:rPr>
        <w:t xml:space="preserve">presidirá </w:t>
      </w:r>
      <w:r w:rsidR="00E616C7" w:rsidRPr="003618C5">
        <w:rPr>
          <w:rFonts w:ascii="Garamond" w:hAnsi="Garamond" w:cs="Times New Roman"/>
          <w:sz w:val="24"/>
          <w:szCs w:val="24"/>
        </w:rPr>
        <w:t xml:space="preserve">o </w:t>
      </w:r>
      <w:proofErr w:type="spellStart"/>
      <w:proofErr w:type="gramStart"/>
      <w:r w:rsidR="00E616C7"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="00E616C7" w:rsidRPr="003618C5">
        <w:rPr>
          <w:rFonts w:ascii="Garamond" w:hAnsi="Garamond" w:cs="Times New Roman"/>
          <w:sz w:val="24"/>
          <w:szCs w:val="24"/>
        </w:rPr>
        <w:t>/</w:t>
      </w:r>
      <w:r w:rsidR="00252E08" w:rsidRPr="003618C5">
        <w:rPr>
          <w:rFonts w:ascii="Garamond" w:hAnsi="Garamond" w:cs="Times New Roman"/>
          <w:b/>
          <w:color w:val="FF0000"/>
          <w:sz w:val="24"/>
          <w:szCs w:val="24"/>
        </w:rPr>
        <w:t>(NOME DO MUNICIPIO)</w:t>
      </w:r>
      <w:r w:rsidRPr="003618C5">
        <w:rPr>
          <w:rFonts w:ascii="Garamond" w:hAnsi="Garamond" w:cs="Times New Roman"/>
          <w:sz w:val="24"/>
          <w:szCs w:val="24"/>
        </w:rPr>
        <w:t>.</w:t>
      </w:r>
    </w:p>
    <w:p w:rsidR="0021439F" w:rsidRPr="003618C5" w:rsidRDefault="0021439F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Art.5º O mandato dos membros eleitos, titulares e suplentes, do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0D29FE" w:rsidRPr="003618C5">
        <w:rPr>
          <w:rFonts w:ascii="Garamond" w:hAnsi="Garamond" w:cs="Times New Roman"/>
          <w:b/>
          <w:color w:val="FF0000"/>
          <w:sz w:val="24"/>
          <w:szCs w:val="24"/>
        </w:rPr>
        <w:t>(NOME DO MUNICIPIO)</w:t>
      </w:r>
      <w:r w:rsidRPr="003618C5">
        <w:rPr>
          <w:rFonts w:ascii="Garamond" w:hAnsi="Garamond" w:cs="Times New Roman"/>
          <w:sz w:val="24"/>
          <w:szCs w:val="24"/>
        </w:rPr>
        <w:t>, previstos nos incisos I</w:t>
      </w:r>
      <w:r w:rsidR="00D86C16" w:rsidRPr="003618C5">
        <w:rPr>
          <w:rFonts w:ascii="Garamond" w:hAnsi="Garamond" w:cs="Times New Roman"/>
          <w:sz w:val="24"/>
          <w:szCs w:val="24"/>
        </w:rPr>
        <w:t>I</w:t>
      </w:r>
      <w:r w:rsidRPr="003618C5">
        <w:rPr>
          <w:rFonts w:ascii="Garamond" w:hAnsi="Garamond" w:cs="Times New Roman"/>
          <w:sz w:val="24"/>
          <w:szCs w:val="24"/>
        </w:rPr>
        <w:t>I a VII do art.4º desta Lei, será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igual à periodic</w:t>
      </w:r>
      <w:r w:rsidR="00D86C16" w:rsidRPr="003618C5">
        <w:rPr>
          <w:rFonts w:ascii="Garamond" w:hAnsi="Garamond" w:cs="Times New Roman"/>
          <w:sz w:val="24"/>
          <w:szCs w:val="24"/>
        </w:rPr>
        <w:t xml:space="preserve">idade da Conferência Municipal </w:t>
      </w:r>
      <w:r w:rsidRPr="003618C5">
        <w:rPr>
          <w:rFonts w:ascii="Garamond" w:hAnsi="Garamond" w:cs="Times New Roman"/>
          <w:sz w:val="24"/>
          <w:szCs w:val="24"/>
        </w:rPr>
        <w:t xml:space="preserve"> da</w:t>
      </w:r>
      <w:r w:rsidR="00D86C16" w:rsidRPr="003618C5">
        <w:rPr>
          <w:rFonts w:ascii="Garamond" w:hAnsi="Garamond" w:cs="Times New Roman"/>
          <w:sz w:val="24"/>
          <w:szCs w:val="24"/>
        </w:rPr>
        <w:t>s</w:t>
      </w:r>
      <w:r w:rsidRPr="003618C5">
        <w:rPr>
          <w:rFonts w:ascii="Garamond" w:hAnsi="Garamond" w:cs="Times New Roman"/>
          <w:sz w:val="24"/>
          <w:szCs w:val="24"/>
        </w:rPr>
        <w:t xml:space="preserve"> Cidades.</w:t>
      </w:r>
    </w:p>
    <w:p w:rsidR="00D86C16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Parágrafo único. Os membros do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0D29FE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(NOME DO MUNICIPIO) </w:t>
      </w:r>
      <w:r w:rsidRPr="003618C5">
        <w:rPr>
          <w:rFonts w:ascii="Garamond" w:hAnsi="Garamond" w:cs="Times New Roman"/>
          <w:sz w:val="24"/>
          <w:szCs w:val="24"/>
        </w:rPr>
        <w:t>serão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substituídos, em suas ausências e impedimentos, pelo respectivo suplente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do segmento.</w:t>
      </w:r>
    </w:p>
    <w:p w:rsidR="00D86C16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86C16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Art.6º A participação no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0D29FE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(NOME DO MUNICIPIO) </w:t>
      </w:r>
      <w:r w:rsidR="00D86C16" w:rsidRPr="003618C5">
        <w:rPr>
          <w:rFonts w:ascii="Garamond" w:hAnsi="Garamond" w:cs="Times New Roman"/>
          <w:sz w:val="24"/>
          <w:szCs w:val="24"/>
        </w:rPr>
        <w:t xml:space="preserve"> e nas </w:t>
      </w:r>
      <w:r w:rsidR="000D29FE" w:rsidRPr="003618C5">
        <w:rPr>
          <w:rFonts w:ascii="Garamond" w:hAnsi="Garamond" w:cs="Times New Roman"/>
          <w:sz w:val="24"/>
          <w:szCs w:val="24"/>
        </w:rPr>
        <w:t>Comitês Técnicos</w:t>
      </w:r>
      <w:r w:rsidR="00D86C1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será considerada função de relevante interesse público, não remunerada.</w:t>
      </w:r>
    </w:p>
    <w:p w:rsidR="00D86C16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Parágrafo único. Serão garantidas as despesas de viagem,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hospedagem e alimentação aos representantes dos Movimentos Sociais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 xml:space="preserve">e Populares </w:t>
      </w:r>
      <w:r w:rsidR="000D29FE" w:rsidRPr="003618C5">
        <w:rPr>
          <w:rFonts w:ascii="Garamond" w:hAnsi="Garamond" w:cs="Times New Roman"/>
          <w:sz w:val="24"/>
          <w:szCs w:val="24"/>
        </w:rPr>
        <w:t>e das Organizações N</w:t>
      </w:r>
      <w:r w:rsidRPr="003618C5">
        <w:rPr>
          <w:rFonts w:ascii="Garamond" w:hAnsi="Garamond" w:cs="Times New Roman"/>
          <w:sz w:val="24"/>
          <w:szCs w:val="24"/>
        </w:rPr>
        <w:t>ão-Governamentais, na forma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estabelecida no Regimento Interno.</w:t>
      </w:r>
    </w:p>
    <w:p w:rsidR="00D86C16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D86C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CAPÍTULO IV</w:t>
      </w:r>
    </w:p>
    <w:p w:rsidR="006D76F5" w:rsidRPr="003618C5" w:rsidRDefault="006D76F5" w:rsidP="00D86C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ESTRUTURA</w:t>
      </w:r>
    </w:p>
    <w:p w:rsidR="00D86C16" w:rsidRPr="003618C5" w:rsidRDefault="00D86C16" w:rsidP="00D86C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6D76F5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Art.7º 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</w:t>
      </w:r>
      <w:r w:rsidR="000D29FE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(NOME DO MUNICIPIO) 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</w:t>
      </w:r>
      <w:r w:rsidR="006D76F5" w:rsidRPr="003618C5">
        <w:rPr>
          <w:rFonts w:ascii="Garamond" w:hAnsi="Garamond" w:cs="Times New Roman"/>
          <w:sz w:val="24"/>
          <w:szCs w:val="24"/>
        </w:rPr>
        <w:t>terá a seguinte estrutura:</w:t>
      </w:r>
    </w:p>
    <w:p w:rsidR="00D86C16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 - Plenário;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II - Presidência;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III - Secretaria Executiva;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IV - Comitês Técnicos: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a) Comitê de Habitação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de Interesse Social</w:t>
      </w:r>
      <w:r w:rsidRPr="003618C5">
        <w:rPr>
          <w:rFonts w:ascii="Garamond" w:hAnsi="Garamond" w:cs="Times New Roman"/>
          <w:sz w:val="24"/>
          <w:szCs w:val="24"/>
        </w:rPr>
        <w:t>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b) Comitê de Saneamento Ambiental e Saúde;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c) Comitê de 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Planejamento e </w:t>
      </w:r>
      <w:r w:rsidRPr="003618C5">
        <w:rPr>
          <w:rFonts w:ascii="Garamond" w:hAnsi="Garamond" w:cs="Times New Roman"/>
          <w:sz w:val="24"/>
          <w:szCs w:val="24"/>
        </w:rPr>
        <w:t>Desenvolvimento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Urbano, </w:t>
      </w:r>
      <w:r w:rsidRPr="003618C5">
        <w:rPr>
          <w:rFonts w:ascii="Garamond" w:hAnsi="Garamond" w:cs="Times New Roman"/>
          <w:sz w:val="24"/>
          <w:szCs w:val="24"/>
        </w:rPr>
        <w:t>Territorial</w:t>
      </w:r>
      <w:r w:rsidR="000D29FE" w:rsidRPr="003618C5">
        <w:rPr>
          <w:rFonts w:ascii="Garamond" w:hAnsi="Garamond" w:cs="Times New Roman"/>
          <w:sz w:val="24"/>
          <w:szCs w:val="24"/>
        </w:rPr>
        <w:t xml:space="preserve"> e Integração Regional</w:t>
      </w:r>
      <w:r w:rsidRPr="003618C5">
        <w:rPr>
          <w:rFonts w:ascii="Garamond" w:hAnsi="Garamond" w:cs="Times New Roman"/>
          <w:sz w:val="24"/>
          <w:szCs w:val="24"/>
        </w:rPr>
        <w:t>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d) Comitê de Transporte e Mobilidade Urbana.</w:t>
      </w:r>
    </w:p>
    <w:p w:rsidR="00D86C16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Parágrafo único. </w:t>
      </w:r>
      <w:r w:rsidR="00D86C16" w:rsidRPr="003618C5">
        <w:rPr>
          <w:rFonts w:ascii="Garamond" w:hAnsi="Garamond" w:cs="Times New Roman"/>
          <w:sz w:val="24"/>
          <w:szCs w:val="24"/>
        </w:rPr>
        <w:t>C</w:t>
      </w:r>
      <w:r w:rsidRPr="003618C5">
        <w:rPr>
          <w:rFonts w:ascii="Garamond" w:hAnsi="Garamond" w:cs="Times New Roman"/>
          <w:sz w:val="24"/>
          <w:szCs w:val="24"/>
        </w:rPr>
        <w:t>oordenarão os Comitês Técnicos citados nas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 xml:space="preserve">alíneas “a” </w:t>
      </w:r>
      <w:proofErr w:type="gramStart"/>
      <w:r w:rsidRPr="003618C5">
        <w:rPr>
          <w:rFonts w:ascii="Garamond" w:hAnsi="Garamond" w:cs="Times New Roman"/>
          <w:sz w:val="24"/>
          <w:szCs w:val="24"/>
        </w:rPr>
        <w:t>a</w:t>
      </w:r>
      <w:proofErr w:type="gramEnd"/>
      <w:r w:rsidRPr="003618C5">
        <w:rPr>
          <w:rFonts w:ascii="Garamond" w:hAnsi="Garamond" w:cs="Times New Roman"/>
          <w:sz w:val="24"/>
          <w:szCs w:val="24"/>
        </w:rPr>
        <w:t xml:space="preserve"> “d” do inciso IV</w:t>
      </w:r>
      <w:r w:rsidR="00D86C16" w:rsidRPr="003618C5">
        <w:rPr>
          <w:rFonts w:ascii="Garamond" w:hAnsi="Garamond" w:cs="Times New Roman"/>
          <w:sz w:val="24"/>
          <w:szCs w:val="24"/>
        </w:rPr>
        <w:t xml:space="preserve">, Técnicos da Prefeitura Municipal de </w:t>
      </w:r>
      <w:r w:rsidR="00574146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(NOME DO MUNICIPIO) </w:t>
      </w:r>
      <w:r w:rsidRPr="003618C5">
        <w:rPr>
          <w:rFonts w:ascii="Garamond" w:hAnsi="Garamond" w:cs="Times New Roman"/>
          <w:sz w:val="24"/>
          <w:szCs w:val="24"/>
        </w:rPr>
        <w:t>.</w:t>
      </w:r>
    </w:p>
    <w:p w:rsidR="00D86C16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Art.8º Os Comitês Técnicos serão compostos por conselheiros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titulares e suplentes e poderão ter convidados especialistas, para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participar de temas específicos.</w:t>
      </w:r>
    </w:p>
    <w:p w:rsidR="00D86C16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Art.9º São atribuições gerais dos Comitês Técnicos: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 - discutir e emitir parecer sobre as questões temáticas de sua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área e preparar as discussões temáticas para apreciação e deliberação do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Conselho;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II - promover articulação com os movimentos sociais, órgãos e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entidades promotoras de estudos, propostas e tecnologias relacionadas à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 xml:space="preserve">Política </w:t>
      </w:r>
      <w:r w:rsidR="00D86C16" w:rsidRPr="003618C5">
        <w:rPr>
          <w:rFonts w:ascii="Garamond" w:hAnsi="Garamond" w:cs="Times New Roman"/>
          <w:sz w:val="24"/>
          <w:szCs w:val="24"/>
        </w:rPr>
        <w:t>Municipal</w:t>
      </w:r>
      <w:r w:rsidRPr="003618C5">
        <w:rPr>
          <w:rFonts w:ascii="Garamond" w:hAnsi="Garamond" w:cs="Times New Roman"/>
          <w:sz w:val="24"/>
          <w:szCs w:val="24"/>
        </w:rPr>
        <w:t xml:space="preserve"> de Desenvolvimento Urbano e respectivas políticas setoriais.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§1º O funcionamento e as respectivas atribuições de cada Comitê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Técnico serão definidos no Re</w:t>
      </w:r>
      <w:r w:rsidR="00D86C16" w:rsidRPr="003618C5">
        <w:rPr>
          <w:rFonts w:ascii="Garamond" w:hAnsi="Garamond" w:cs="Times New Roman"/>
          <w:sz w:val="24"/>
          <w:szCs w:val="24"/>
        </w:rPr>
        <w:t xml:space="preserve">gimento Interno do </w:t>
      </w:r>
      <w:proofErr w:type="spellStart"/>
      <w:proofErr w:type="gramStart"/>
      <w:r w:rsidR="00D86C16"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="00D86C16" w:rsidRPr="003618C5">
        <w:rPr>
          <w:rFonts w:ascii="Garamond" w:hAnsi="Garamond" w:cs="Times New Roman"/>
          <w:sz w:val="24"/>
          <w:szCs w:val="24"/>
        </w:rPr>
        <w:t>/</w:t>
      </w:r>
      <w:r w:rsidR="00574146" w:rsidRPr="003618C5">
        <w:rPr>
          <w:rFonts w:ascii="Garamond" w:hAnsi="Garamond" w:cs="Times New Roman"/>
          <w:b/>
          <w:color w:val="FF0000"/>
          <w:sz w:val="24"/>
          <w:szCs w:val="24"/>
        </w:rPr>
        <w:t>(NOME DO MUNICIPIO)</w:t>
      </w:r>
      <w:r w:rsidRPr="003618C5">
        <w:rPr>
          <w:rFonts w:ascii="Garamond" w:hAnsi="Garamond" w:cs="Times New Roman"/>
          <w:sz w:val="24"/>
          <w:szCs w:val="24"/>
        </w:rPr>
        <w:t>.</w:t>
      </w: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§2º Poderão ser criados novos Comitês Técnicos e Grupos de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Trabalho, em caráter permanente ou provisório.</w:t>
      </w:r>
    </w:p>
    <w:p w:rsidR="00D86C16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Art.10. As reuniões do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574146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(NOME DO MUNICIPIO) </w:t>
      </w:r>
      <w:r w:rsidRPr="003618C5">
        <w:rPr>
          <w:rFonts w:ascii="Garamond" w:hAnsi="Garamond" w:cs="Times New Roman"/>
          <w:sz w:val="24"/>
          <w:szCs w:val="24"/>
        </w:rPr>
        <w:t>poderão ser convocadas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pelo seu Presidente ou por 20% (vinte por cento) dos seus membros,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com representação mínima de 4 (quatro) segmentos.</w:t>
      </w:r>
    </w:p>
    <w:p w:rsidR="00D86C16" w:rsidRPr="003618C5" w:rsidRDefault="00D86C16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275A0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Art.11. O </w:t>
      </w:r>
      <w:r w:rsidR="00574146" w:rsidRPr="003618C5">
        <w:rPr>
          <w:rFonts w:ascii="Garamond" w:hAnsi="Garamond" w:cs="Times New Roman"/>
          <w:sz w:val="24"/>
          <w:szCs w:val="24"/>
        </w:rPr>
        <w:t>Prefeito</w:t>
      </w:r>
      <w:r w:rsidRPr="003618C5">
        <w:rPr>
          <w:rFonts w:ascii="Garamond" w:hAnsi="Garamond" w:cs="Times New Roman"/>
          <w:sz w:val="24"/>
          <w:szCs w:val="24"/>
        </w:rPr>
        <w:t xml:space="preserve"> Municipal</w:t>
      </w:r>
      <w:r w:rsidR="006D76F5" w:rsidRPr="003618C5">
        <w:rPr>
          <w:rFonts w:ascii="Garamond" w:hAnsi="Garamond" w:cs="Times New Roman"/>
          <w:sz w:val="24"/>
          <w:szCs w:val="24"/>
        </w:rPr>
        <w:t xml:space="preserve"> convocará e dará posse aos</w:t>
      </w:r>
      <w:r w:rsidRPr="003618C5">
        <w:rPr>
          <w:rFonts w:ascii="Garamond" w:hAnsi="Garamond" w:cs="Times New Roman"/>
          <w:sz w:val="24"/>
          <w:szCs w:val="24"/>
        </w:rPr>
        <w:t xml:space="preserve"> membros do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574146" w:rsidRPr="003618C5">
        <w:rPr>
          <w:rFonts w:ascii="Garamond" w:hAnsi="Garamond" w:cs="Times New Roman"/>
          <w:b/>
          <w:color w:val="FF0000"/>
          <w:sz w:val="24"/>
          <w:szCs w:val="24"/>
        </w:rPr>
        <w:t>(NOME DO MUNICIPIO)</w:t>
      </w:r>
      <w:r w:rsidR="006D76F5" w:rsidRPr="003618C5">
        <w:rPr>
          <w:rFonts w:ascii="Garamond" w:hAnsi="Garamond" w:cs="Times New Roman"/>
          <w:sz w:val="24"/>
          <w:szCs w:val="24"/>
        </w:rPr>
        <w:t>, no prazo de 60 (sessenta) dias após</w:t>
      </w:r>
      <w:r w:rsidRPr="003618C5">
        <w:rPr>
          <w:rFonts w:ascii="Garamond" w:hAnsi="Garamond" w:cs="Times New Roman"/>
          <w:sz w:val="24"/>
          <w:szCs w:val="24"/>
        </w:rPr>
        <w:t xml:space="preserve"> a </w:t>
      </w:r>
      <w:r w:rsidR="006D76F5" w:rsidRPr="003618C5">
        <w:rPr>
          <w:rFonts w:ascii="Garamond" w:hAnsi="Garamond" w:cs="Times New Roman"/>
          <w:sz w:val="24"/>
          <w:szCs w:val="24"/>
        </w:rPr>
        <w:t xml:space="preserve">Conferência </w:t>
      </w:r>
      <w:r w:rsidRPr="003618C5">
        <w:rPr>
          <w:rFonts w:ascii="Garamond" w:hAnsi="Garamond" w:cs="Times New Roman"/>
          <w:sz w:val="24"/>
          <w:szCs w:val="24"/>
        </w:rPr>
        <w:t>Municipal</w:t>
      </w:r>
      <w:r w:rsidR="006D76F5" w:rsidRPr="003618C5">
        <w:rPr>
          <w:rFonts w:ascii="Garamond" w:hAnsi="Garamond" w:cs="Times New Roman"/>
          <w:sz w:val="24"/>
          <w:szCs w:val="24"/>
        </w:rPr>
        <w:t xml:space="preserve"> das Cidades.</w:t>
      </w:r>
    </w:p>
    <w:p w:rsidR="006D76F5" w:rsidRPr="003618C5" w:rsidRDefault="006D76F5" w:rsidP="00275A0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CAPÍTULO V</w:t>
      </w:r>
    </w:p>
    <w:p w:rsidR="006D76F5" w:rsidRPr="003618C5" w:rsidRDefault="006D76F5" w:rsidP="00275A0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DISPOSIÇÕES FINAIS</w:t>
      </w:r>
    </w:p>
    <w:p w:rsidR="00275A05" w:rsidRPr="003618C5" w:rsidRDefault="00275A05" w:rsidP="00275A0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6D76F5" w:rsidRPr="003618C5" w:rsidRDefault="00275A0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Art.12. O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574146" w:rsidRPr="003618C5">
        <w:rPr>
          <w:rFonts w:ascii="Garamond" w:hAnsi="Garamond" w:cs="Times New Roman"/>
          <w:b/>
          <w:color w:val="FF0000"/>
          <w:sz w:val="24"/>
          <w:szCs w:val="24"/>
        </w:rPr>
        <w:t xml:space="preserve">(NOME DO MUNICIPIO) </w:t>
      </w:r>
      <w:r w:rsidR="006D76F5" w:rsidRPr="003618C5">
        <w:rPr>
          <w:rFonts w:ascii="Garamond" w:hAnsi="Garamond" w:cs="Times New Roman"/>
          <w:sz w:val="24"/>
          <w:szCs w:val="24"/>
        </w:rPr>
        <w:t>deverá aprovar seu Regimento</w:t>
      </w:r>
      <w:r w:rsidR="00574146" w:rsidRPr="003618C5">
        <w:rPr>
          <w:rFonts w:ascii="Garamond" w:hAnsi="Garamond" w:cs="Times New Roman"/>
          <w:sz w:val="24"/>
          <w:szCs w:val="24"/>
        </w:rPr>
        <w:t xml:space="preserve"> </w:t>
      </w:r>
      <w:r w:rsidR="006D76F5" w:rsidRPr="003618C5">
        <w:rPr>
          <w:rFonts w:ascii="Garamond" w:hAnsi="Garamond" w:cs="Times New Roman"/>
          <w:sz w:val="24"/>
          <w:szCs w:val="24"/>
        </w:rPr>
        <w:t>Interno, no prazo máximo de 90 (noventa) dias após sua instalação.</w:t>
      </w:r>
    </w:p>
    <w:p w:rsidR="00275A05" w:rsidRPr="003618C5" w:rsidRDefault="00275A0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Art.13. Caberá à Secretaria d</w:t>
      </w:r>
      <w:r w:rsidR="00275A05" w:rsidRPr="003618C5">
        <w:rPr>
          <w:rFonts w:ascii="Garamond" w:hAnsi="Garamond" w:cs="Times New Roman"/>
          <w:sz w:val="24"/>
          <w:szCs w:val="24"/>
        </w:rPr>
        <w:t xml:space="preserve">e </w:t>
      </w:r>
      <w:r w:rsidR="00300FA3" w:rsidRPr="003618C5">
        <w:rPr>
          <w:rFonts w:ascii="Garamond" w:hAnsi="Garamond" w:cs="Times New Roman"/>
          <w:color w:val="FF0000"/>
          <w:sz w:val="24"/>
          <w:szCs w:val="24"/>
        </w:rPr>
        <w:t>(Escolher secretaria que irá conduzir os trabalhos: ATENÇÃO: Ligada ao Desenvolvimento Urbano)</w:t>
      </w:r>
      <w:r w:rsidR="00300FA3" w:rsidRPr="003618C5">
        <w:rPr>
          <w:rFonts w:ascii="Garamond" w:hAnsi="Garamond" w:cs="Times New Roman"/>
          <w:sz w:val="24"/>
          <w:szCs w:val="24"/>
        </w:rPr>
        <w:t xml:space="preserve">, </w:t>
      </w:r>
      <w:r w:rsidRPr="003618C5">
        <w:rPr>
          <w:rFonts w:ascii="Garamond" w:hAnsi="Garamond" w:cs="Times New Roman"/>
          <w:sz w:val="24"/>
          <w:szCs w:val="24"/>
        </w:rPr>
        <w:t>prover o apoio</w:t>
      </w:r>
      <w:r w:rsidR="00300FA3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administrativo, técnico e financeiro e os meios necessários à execução</w:t>
      </w:r>
      <w:r w:rsidR="00275A05" w:rsidRPr="003618C5">
        <w:rPr>
          <w:rFonts w:ascii="Garamond" w:hAnsi="Garamond" w:cs="Times New Roman"/>
          <w:sz w:val="24"/>
          <w:szCs w:val="24"/>
        </w:rPr>
        <w:t xml:space="preserve"> dos trabalhos do </w:t>
      </w:r>
      <w:proofErr w:type="spellStart"/>
      <w:proofErr w:type="gramStart"/>
      <w:r w:rsidR="00275A05"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="00275A05" w:rsidRPr="003618C5">
        <w:rPr>
          <w:rFonts w:ascii="Garamond" w:hAnsi="Garamond" w:cs="Times New Roman"/>
          <w:sz w:val="24"/>
          <w:szCs w:val="24"/>
        </w:rPr>
        <w:t>/</w:t>
      </w:r>
      <w:r w:rsidR="00300FA3" w:rsidRPr="003618C5">
        <w:rPr>
          <w:rFonts w:ascii="Garamond" w:hAnsi="Garamond" w:cs="Times New Roman"/>
          <w:b/>
          <w:color w:val="FF0000"/>
          <w:sz w:val="24"/>
          <w:szCs w:val="24"/>
        </w:rPr>
        <w:t>(NOME DO MUNICIPIO)</w:t>
      </w:r>
      <w:r w:rsidRPr="003618C5">
        <w:rPr>
          <w:rFonts w:ascii="Garamond" w:hAnsi="Garamond" w:cs="Times New Roman"/>
          <w:sz w:val="24"/>
          <w:szCs w:val="24"/>
        </w:rPr>
        <w:t>,</w:t>
      </w:r>
      <w:r w:rsidR="00300FA3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exercendo as atribuições de Secretaria</w:t>
      </w:r>
      <w:r w:rsidR="00300FA3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Executiva da referida instância.</w:t>
      </w:r>
    </w:p>
    <w:p w:rsidR="00275A05" w:rsidRPr="003618C5" w:rsidRDefault="00275A0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D76F5" w:rsidRPr="003618C5" w:rsidRDefault="006D76F5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 xml:space="preserve">Parágrafo único. A </w:t>
      </w:r>
      <w:r w:rsidR="00EC2D8F" w:rsidRPr="003618C5">
        <w:rPr>
          <w:rFonts w:ascii="Garamond" w:hAnsi="Garamond" w:cs="Times New Roman"/>
          <w:sz w:val="24"/>
          <w:szCs w:val="24"/>
        </w:rPr>
        <w:t xml:space="preserve">Secretaria de </w:t>
      </w:r>
      <w:r w:rsidR="004C5911" w:rsidRPr="003618C5">
        <w:rPr>
          <w:rFonts w:ascii="Garamond" w:hAnsi="Garamond" w:cs="Times New Roman"/>
          <w:color w:val="FF0000"/>
          <w:sz w:val="24"/>
          <w:szCs w:val="24"/>
        </w:rPr>
        <w:t>(Escolher S</w:t>
      </w:r>
      <w:r w:rsidR="00300FA3" w:rsidRPr="003618C5">
        <w:rPr>
          <w:rFonts w:ascii="Garamond" w:hAnsi="Garamond" w:cs="Times New Roman"/>
          <w:color w:val="FF0000"/>
          <w:sz w:val="24"/>
          <w:szCs w:val="24"/>
        </w:rPr>
        <w:t>ecretaria que irá conduzir os trabalhos: ATENÇÃO: Ligada ao Desenvolvimento Urbano)</w:t>
      </w:r>
      <w:r w:rsidR="00300FA3" w:rsidRPr="003618C5">
        <w:rPr>
          <w:rFonts w:ascii="Garamond" w:hAnsi="Garamond" w:cs="Times New Roman"/>
          <w:sz w:val="24"/>
          <w:szCs w:val="24"/>
        </w:rPr>
        <w:t xml:space="preserve">, </w:t>
      </w:r>
      <w:r w:rsidRPr="003618C5">
        <w:rPr>
          <w:rFonts w:ascii="Garamond" w:hAnsi="Garamond" w:cs="Times New Roman"/>
          <w:sz w:val="24"/>
          <w:szCs w:val="24"/>
        </w:rPr>
        <w:t>designará técnicos e</w:t>
      </w:r>
      <w:r w:rsidR="00300FA3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meios exclusivos para exercer a função de Secretaria Executiva do</w:t>
      </w:r>
      <w:r w:rsidR="00300FA3" w:rsidRPr="003618C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Pr="003618C5">
        <w:rPr>
          <w:rFonts w:ascii="Garamond" w:hAnsi="Garamond" w:cs="Times New Roman"/>
          <w:sz w:val="24"/>
          <w:szCs w:val="24"/>
        </w:rPr>
        <w:t>/</w:t>
      </w:r>
      <w:r w:rsidR="00300FA3" w:rsidRPr="003618C5">
        <w:rPr>
          <w:rFonts w:ascii="Garamond" w:hAnsi="Garamond" w:cs="Times New Roman"/>
          <w:b/>
          <w:color w:val="FF0000"/>
          <w:sz w:val="24"/>
          <w:szCs w:val="24"/>
        </w:rPr>
        <w:t>(NOME DO MUNICIPIO)</w:t>
      </w:r>
      <w:r w:rsidR="00300FA3" w:rsidRPr="003618C5">
        <w:rPr>
          <w:rFonts w:ascii="Garamond" w:hAnsi="Garamond" w:cs="Times New Roman"/>
          <w:sz w:val="24"/>
          <w:szCs w:val="24"/>
        </w:rPr>
        <w:t>,</w:t>
      </w:r>
      <w:r w:rsidRPr="003618C5">
        <w:rPr>
          <w:rFonts w:ascii="Garamond" w:hAnsi="Garamond" w:cs="Times New Roman"/>
          <w:sz w:val="24"/>
          <w:szCs w:val="24"/>
        </w:rPr>
        <w:t>.</w:t>
      </w:r>
    </w:p>
    <w:p w:rsidR="00EC2D8F" w:rsidRPr="003618C5" w:rsidRDefault="00EC2D8F" w:rsidP="006D76F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21099" w:rsidRPr="003618C5" w:rsidRDefault="006D76F5" w:rsidP="00EC2D8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18C5">
        <w:rPr>
          <w:rFonts w:ascii="Garamond" w:hAnsi="Garamond" w:cs="Times New Roman"/>
          <w:sz w:val="24"/>
          <w:szCs w:val="24"/>
        </w:rPr>
        <w:t>Art.14. As despesas decorrentes da aplicação desta Lei correrão</w:t>
      </w:r>
      <w:r w:rsidR="00300FA3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por conta dos recursos constantes do orçamento do exercício, ficando o</w:t>
      </w:r>
      <w:r w:rsidR="00300FA3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Poder Executivo autorizado a promover as alterações orçamentárias</w:t>
      </w:r>
      <w:r w:rsidR="00300FA3" w:rsidRPr="003618C5">
        <w:rPr>
          <w:rFonts w:ascii="Garamond" w:hAnsi="Garamond" w:cs="Times New Roman"/>
          <w:sz w:val="24"/>
          <w:szCs w:val="24"/>
        </w:rPr>
        <w:t xml:space="preserve"> </w:t>
      </w:r>
      <w:r w:rsidRPr="003618C5">
        <w:rPr>
          <w:rFonts w:ascii="Garamond" w:hAnsi="Garamond" w:cs="Times New Roman"/>
          <w:sz w:val="24"/>
          <w:szCs w:val="24"/>
        </w:rPr>
        <w:t>que se fizerem necessárias a</w:t>
      </w:r>
      <w:r w:rsidR="00EC2D8F" w:rsidRPr="003618C5">
        <w:rPr>
          <w:rFonts w:ascii="Garamond" w:hAnsi="Garamond" w:cs="Times New Roman"/>
          <w:sz w:val="24"/>
          <w:szCs w:val="24"/>
        </w:rPr>
        <w:t xml:space="preserve">o funcionamento do </w:t>
      </w:r>
      <w:proofErr w:type="spellStart"/>
      <w:proofErr w:type="gramStart"/>
      <w:r w:rsidR="00EC2D8F" w:rsidRPr="003618C5">
        <w:rPr>
          <w:rFonts w:ascii="Garamond" w:hAnsi="Garamond" w:cs="Times New Roman"/>
          <w:sz w:val="24"/>
          <w:szCs w:val="24"/>
        </w:rPr>
        <w:t>ConCidades</w:t>
      </w:r>
      <w:proofErr w:type="spellEnd"/>
      <w:proofErr w:type="gramEnd"/>
      <w:r w:rsidR="00EC2D8F" w:rsidRPr="003618C5">
        <w:rPr>
          <w:rFonts w:ascii="Garamond" w:hAnsi="Garamond" w:cs="Times New Roman"/>
          <w:sz w:val="24"/>
          <w:szCs w:val="24"/>
        </w:rPr>
        <w:t>/</w:t>
      </w:r>
      <w:r w:rsidR="00300FA3" w:rsidRPr="003618C5">
        <w:rPr>
          <w:rFonts w:ascii="Garamond" w:hAnsi="Garamond" w:cs="Times New Roman"/>
          <w:b/>
          <w:color w:val="FF0000"/>
          <w:sz w:val="24"/>
          <w:szCs w:val="24"/>
        </w:rPr>
        <w:t>(NOME DO MUNICIPIO)</w:t>
      </w:r>
      <w:r w:rsidRPr="003618C5">
        <w:rPr>
          <w:rFonts w:ascii="Garamond" w:hAnsi="Garamond" w:cs="Times New Roman"/>
          <w:sz w:val="24"/>
          <w:szCs w:val="24"/>
        </w:rPr>
        <w:t>.</w:t>
      </w:r>
    </w:p>
    <w:p w:rsidR="003618C5" w:rsidRPr="003618C5" w:rsidRDefault="003618C5" w:rsidP="00EC2D8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618C5" w:rsidRDefault="003618C5" w:rsidP="003618C5">
      <w:pPr>
        <w:autoSpaceDE w:val="0"/>
        <w:autoSpaceDN w:val="0"/>
        <w:adjustRightInd w:val="0"/>
        <w:spacing w:after="0" w:line="240" w:lineRule="auto"/>
        <w:rPr>
          <w:rFonts w:ascii="Garamond" w:hAnsi="Garamond" w:cs="Times"/>
          <w:sz w:val="24"/>
          <w:szCs w:val="24"/>
        </w:rPr>
      </w:pPr>
      <w:r w:rsidRPr="003618C5">
        <w:rPr>
          <w:rFonts w:ascii="Garamond" w:hAnsi="Garamond" w:cs="Times"/>
          <w:sz w:val="24"/>
          <w:szCs w:val="24"/>
        </w:rPr>
        <w:t>Art.15. Esta Lei entra em vigor na data de sua publicação.</w:t>
      </w:r>
    </w:p>
    <w:p w:rsidR="003618C5" w:rsidRPr="003618C5" w:rsidRDefault="003618C5" w:rsidP="003618C5">
      <w:pPr>
        <w:autoSpaceDE w:val="0"/>
        <w:autoSpaceDN w:val="0"/>
        <w:adjustRightInd w:val="0"/>
        <w:spacing w:after="0" w:line="240" w:lineRule="auto"/>
        <w:rPr>
          <w:rFonts w:ascii="Garamond" w:hAnsi="Garamond" w:cs="Times"/>
          <w:sz w:val="24"/>
          <w:szCs w:val="24"/>
        </w:rPr>
      </w:pPr>
    </w:p>
    <w:p w:rsidR="003618C5" w:rsidRPr="003618C5" w:rsidRDefault="003618C5" w:rsidP="003618C5">
      <w:pPr>
        <w:autoSpaceDE w:val="0"/>
        <w:autoSpaceDN w:val="0"/>
        <w:adjustRightInd w:val="0"/>
        <w:spacing w:after="0" w:line="240" w:lineRule="auto"/>
        <w:rPr>
          <w:rFonts w:ascii="Garamond" w:hAnsi="Garamond" w:cs="Times"/>
          <w:sz w:val="24"/>
          <w:szCs w:val="24"/>
        </w:rPr>
      </w:pPr>
      <w:r w:rsidRPr="003618C5">
        <w:rPr>
          <w:rFonts w:ascii="Garamond" w:hAnsi="Garamond" w:cs="Times"/>
          <w:sz w:val="24"/>
          <w:szCs w:val="24"/>
        </w:rPr>
        <w:t>Art.16. Revogam-se as disposições em contrário.</w:t>
      </w:r>
    </w:p>
    <w:sectPr w:rsidR="003618C5" w:rsidRPr="003618C5" w:rsidSect="00D23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6F5"/>
    <w:rsid w:val="000D29FE"/>
    <w:rsid w:val="0021439F"/>
    <w:rsid w:val="00252E08"/>
    <w:rsid w:val="00275A05"/>
    <w:rsid w:val="00300FA3"/>
    <w:rsid w:val="003618C5"/>
    <w:rsid w:val="00362375"/>
    <w:rsid w:val="00382CC4"/>
    <w:rsid w:val="00386175"/>
    <w:rsid w:val="004213C8"/>
    <w:rsid w:val="004C5911"/>
    <w:rsid w:val="005011B0"/>
    <w:rsid w:val="00574146"/>
    <w:rsid w:val="006D76F5"/>
    <w:rsid w:val="007F41AA"/>
    <w:rsid w:val="00821099"/>
    <w:rsid w:val="00931047"/>
    <w:rsid w:val="00A1711E"/>
    <w:rsid w:val="00AF155F"/>
    <w:rsid w:val="00B44C86"/>
    <w:rsid w:val="00B55C40"/>
    <w:rsid w:val="00D23CCF"/>
    <w:rsid w:val="00D461E8"/>
    <w:rsid w:val="00D86C16"/>
    <w:rsid w:val="00E616C7"/>
    <w:rsid w:val="00EC2D8F"/>
    <w:rsid w:val="00F0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7323</Characters>
  <Application>Microsoft Office Word</Application>
  <DocSecurity>4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Samia Karininy</dc:creator>
  <cp:lastModifiedBy>samiakarininy</cp:lastModifiedBy>
  <cp:revision>2</cp:revision>
  <dcterms:created xsi:type="dcterms:W3CDTF">2014-05-09T17:04:00Z</dcterms:created>
  <dcterms:modified xsi:type="dcterms:W3CDTF">2014-05-09T17:04:00Z</dcterms:modified>
</cp:coreProperties>
</file>