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ind w:firstLine="0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TERMO DE GUARDA DE MATERIAL BIOLÓGICO</w:t>
      </w:r>
    </w:p>
    <w:p w:rsidR="00000000" w:rsidDel="00000000" w:rsidP="00000000" w:rsidRDefault="00000000" w:rsidRPr="00000000" w14:paraId="00000002">
      <w:pPr>
        <w:spacing w:after="280" w:before="280" w:lineRule="auto"/>
        <w:ind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ind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NOME DO PESQUISADOR(A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responsável pelo projeto intitulado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TÍTULO DO PROJETO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comprometo-me a zelar pela guarda e integridade do material biológico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c94d8"/>
          <w:rtl w:val="0"/>
        </w:rPr>
        <w:t xml:space="preserve">(colocar tipo de amostra, ex.: sangue total, plasma, tecido epitelial, DNA, RNA, proteína, etc.)</w:t>
      </w:r>
      <w:r w:rsidDel="00000000" w:rsidR="00000000" w:rsidRPr="00000000">
        <w:rPr>
          <w:rFonts w:ascii="Times New Roman" w:cs="Times New Roman" w:eastAsia="Times New Roman" w:hAnsi="Times New Roman"/>
          <w:color w:val="4c94d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coletado para este estudo, após a obtenção do consentimento livre e esclarecido dos participantes.</w:t>
      </w:r>
    </w:p>
    <w:p w:rsidR="00000000" w:rsidDel="00000000" w:rsidP="00000000" w:rsidRDefault="00000000" w:rsidRPr="00000000" w14:paraId="00000004">
      <w:pPr>
        <w:spacing w:after="280" w:before="280" w:lineRule="auto"/>
        <w:ind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Asseguro aos participantes o direito de acesso às informações de seu interesse, incluindo, quando aplicável, os resultados do estudo.</w:t>
      </w:r>
    </w:p>
    <w:p w:rsidR="00000000" w:rsidDel="00000000" w:rsidP="00000000" w:rsidRDefault="00000000" w:rsidRPr="00000000" w14:paraId="00000005">
      <w:pPr>
        <w:spacing w:after="280" w:before="280" w:lineRule="auto"/>
        <w:ind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Declaro ainda que, caso haja necessidade de utilização das amostras coletadas em uma nova pesquisa, o novo protocolo será submetido previamente à apreciação do Comitê de Ética em Pesquisa (CEP) da Instituição e, quando necessário, à Comissão Nacional de Ética em Pesquisa (CONEP). Somente após a aprovação ética, os participantes serão novamente contatados para a obtenção de seu consentimento por meio da assinatura de um novo Termo de Consentimento Livre e Esclarecido (TCLE). O mesmo procedimento será adotado para os dados associados, quando aplicável.</w:t>
      </w:r>
    </w:p>
    <w:p w:rsidR="00000000" w:rsidDel="00000000" w:rsidP="00000000" w:rsidRDefault="00000000" w:rsidRPr="00000000" w14:paraId="00000006">
      <w:pPr>
        <w:spacing w:after="280" w:before="280" w:lineRule="auto"/>
        <w:ind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Fortaleza, </w:t>
      </w:r>
      <w:r w:rsidDel="00000000" w:rsidR="00000000" w:rsidRPr="00000000">
        <w:rPr>
          <w:rFonts w:ascii="Times New Roman" w:cs="Times New Roman" w:eastAsia="Times New Roman" w:hAnsi="Times New Roman"/>
          <w:color w:val="4c94d8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c94d8"/>
          <w:rtl w:val="0"/>
        </w:rPr>
        <w:t xml:space="preserve"> XXXXX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4c94d8"/>
          <w:rtl w:val="0"/>
        </w:rPr>
        <w:t xml:space="preserve">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ind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9">
      <w:pPr>
        <w:spacing w:after="280" w:before="280" w:lineRule="auto"/>
        <w:ind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ASSINATURA DO PESQUISADOR(A)</w:t>
        <w:br w:type="textWrapping"/>
        <w:t xml:space="preserve">Responsável pela pesquisa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03" w:right="16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ind w:firstLine="698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0" w:line="360" w:lineRule="auto"/>
      <w:ind w:firstLine="698"/>
      <w:jc w:val="both"/>
    </w:pPr>
    <w:rPr>
      <w:rFonts w:ascii="Arial" w:cs="Arial" w:eastAsia="Arial" w:hAnsi="Arial"/>
      <w:color w:val="00000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dRwpEEhofLH8vZA1p2pBtOOVQ==">CgMxLjA4AHIhMTNscTFjX05DNVhtLWl2MFBNUUJsZEpXenFMUkZtbjFO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2025-02-17T19:59:00Z</dcterms:created>
  <dc:creator>Lelia Queiroz</dc:creator>
</cp:coreProperties>
</file>