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2B" w:rsidRPr="0059662B" w:rsidRDefault="0059662B" w:rsidP="0059662B">
      <w:pPr>
        <w:pStyle w:val="Standard"/>
        <w:jc w:val="both"/>
        <w:rPr>
          <w:rFonts w:ascii="Arial" w:hAnsi="Arial"/>
          <w:b/>
          <w:bCs/>
        </w:rPr>
      </w:pPr>
      <w:r w:rsidRPr="0059662B">
        <w:rPr>
          <w:rFonts w:ascii="Arial" w:hAnsi="Arial"/>
          <w:b/>
          <w:bCs/>
        </w:rPr>
        <w:t>ESCOLAS DO CAMPO</w:t>
      </w:r>
    </w:p>
    <w:p w:rsidR="0059662B" w:rsidRPr="00343507" w:rsidRDefault="0059662B" w:rsidP="0059662B">
      <w:pPr>
        <w:pStyle w:val="Standard"/>
        <w:jc w:val="both"/>
        <w:rPr>
          <w:rFonts w:ascii="Arial" w:hAnsi="Arial"/>
          <w:bCs/>
        </w:rPr>
      </w:pPr>
      <w:bookmarkStart w:id="0" w:name="_GoBack"/>
      <w:bookmarkEnd w:id="0"/>
    </w:p>
    <w:p w:rsidR="0059662B" w:rsidRDefault="0059662B" w:rsidP="0059662B">
      <w:pPr>
        <w:pStyle w:val="Standard"/>
        <w:jc w:val="both"/>
        <w:rPr>
          <w:rFonts w:ascii="Arial" w:eastAsia="SimSun, ???????????§??????" w:hAnsi="Arial" w:cs="Arial"/>
          <w:color w:val="000000"/>
        </w:rPr>
      </w:pPr>
      <w:r w:rsidRPr="00343507">
        <w:rPr>
          <w:rFonts w:ascii="Arial" w:hAnsi="Arial"/>
          <w:color w:val="000000"/>
        </w:rPr>
        <w:t xml:space="preserve">O </w:t>
      </w:r>
      <w:r>
        <w:rPr>
          <w:rFonts w:ascii="Arial" w:hAnsi="Arial"/>
          <w:color w:val="000000"/>
        </w:rPr>
        <w:t>E</w:t>
      </w:r>
      <w:r w:rsidRPr="00343507">
        <w:rPr>
          <w:rFonts w:ascii="Arial" w:hAnsi="Arial"/>
          <w:color w:val="000000"/>
        </w:rPr>
        <w:t>stado do Ceará</w:t>
      </w:r>
      <w:r w:rsidRPr="00343507">
        <w:rPr>
          <w:rFonts w:ascii="Arial" w:eastAsia="SimSun, ???????????§??????" w:hAnsi="Arial" w:cs="Arial"/>
          <w:color w:val="000000"/>
        </w:rPr>
        <w:t xml:space="preserve"> possui em sua rede de ensino 29 escolas de ensino médio regular</w:t>
      </w:r>
      <w:proofErr w:type="gramStart"/>
      <w:r w:rsidRPr="00343507">
        <w:rPr>
          <w:rFonts w:ascii="Arial" w:eastAsia="SimSun, ???????????§??????" w:hAnsi="Arial" w:cs="Arial"/>
          <w:color w:val="000000"/>
        </w:rPr>
        <w:t xml:space="preserve">  </w:t>
      </w:r>
      <w:proofErr w:type="gramEnd"/>
      <w:r w:rsidRPr="00343507">
        <w:rPr>
          <w:rFonts w:ascii="Arial" w:eastAsia="SimSun, ???????????§??????" w:hAnsi="Arial" w:cs="Arial"/>
          <w:color w:val="000000"/>
        </w:rPr>
        <w:t xml:space="preserve">localizadas na zona rural, com uma matrícula atual de 10.680 alunos (Fonte: SIGE/2013). Destas, 05 escolas estão localizadas em assentamentos nos municípios: Itapipoca (Assentamento Maceió); Jaguaretama (Assentamento Pedra e Cal); Madalena (Assentamento 25 de Maio); Monsenhor </w:t>
      </w:r>
      <w:proofErr w:type="spellStart"/>
      <w:r w:rsidRPr="00343507">
        <w:rPr>
          <w:rFonts w:ascii="Arial" w:eastAsia="SimSun, ???????????§??????" w:hAnsi="Arial" w:cs="Arial"/>
          <w:color w:val="000000"/>
        </w:rPr>
        <w:t>Tabosa</w:t>
      </w:r>
      <w:proofErr w:type="spellEnd"/>
      <w:r w:rsidRPr="00343507">
        <w:rPr>
          <w:rFonts w:ascii="Arial" w:eastAsia="SimSun, ???????????§??????" w:hAnsi="Arial" w:cs="Arial"/>
          <w:color w:val="000000"/>
        </w:rPr>
        <w:t xml:space="preserve"> (Assentamento Santana); Itarema (Assentamento Lagoa do Mineiro). Essas escolas garantem o direito à educação dos jovens nas próprias comunidades. O Estado reconhece, assim, a luta do Movimento dos Trabalhadores Sem Terra – MST e da Federação dos Trabalhadores e Trabalhadoras na Agricultura do Ceará – FETRAECE por ampliação e qualificação da oferta de ensino médio às populações do campo.</w:t>
      </w:r>
    </w:p>
    <w:p w:rsidR="0059662B" w:rsidRPr="00343507" w:rsidRDefault="0059662B" w:rsidP="0059662B">
      <w:pPr>
        <w:pStyle w:val="Standard"/>
        <w:jc w:val="both"/>
      </w:pPr>
    </w:p>
    <w:p w:rsidR="0059662B" w:rsidRDefault="0059662B" w:rsidP="0059662B">
      <w:pPr>
        <w:pStyle w:val="Standard"/>
        <w:jc w:val="both"/>
        <w:rPr>
          <w:rFonts w:ascii="Arial" w:eastAsia="SimSun, ???????????§??????" w:hAnsi="Arial" w:cs="Arial"/>
          <w:color w:val="000000"/>
        </w:rPr>
      </w:pPr>
      <w:r>
        <w:rPr>
          <w:rFonts w:ascii="Arial" w:eastAsia="SimSun, ???????????§??????" w:hAnsi="Arial" w:cs="Arial"/>
          <w:color w:val="000000"/>
        </w:rPr>
        <w:t>Está</w:t>
      </w:r>
      <w:r w:rsidRPr="00343507">
        <w:rPr>
          <w:rFonts w:ascii="Arial" w:eastAsia="SimSun, ???????????§??????" w:hAnsi="Arial" w:cs="Arial"/>
          <w:color w:val="000000"/>
        </w:rPr>
        <w:t xml:space="preserve"> ainda prevista a construção de </w:t>
      </w:r>
      <w:r>
        <w:rPr>
          <w:rFonts w:ascii="Arial" w:eastAsia="SimSun, ???????????§??????" w:hAnsi="Arial" w:cs="Arial"/>
          <w:color w:val="000000"/>
        </w:rPr>
        <w:t>sete</w:t>
      </w:r>
      <w:r w:rsidRPr="00343507">
        <w:rPr>
          <w:rFonts w:ascii="Arial" w:eastAsia="SimSun, ???????????§??????" w:hAnsi="Arial" w:cs="Arial"/>
          <w:color w:val="000000"/>
        </w:rPr>
        <w:t xml:space="preserve"> escolas do campo, dentre as quais </w:t>
      </w:r>
      <w:r>
        <w:rPr>
          <w:rFonts w:ascii="Arial" w:eastAsia="SimSun, ???????????§??????" w:hAnsi="Arial" w:cs="Arial"/>
          <w:color w:val="000000"/>
        </w:rPr>
        <w:t>três</w:t>
      </w:r>
      <w:r w:rsidRPr="00343507">
        <w:rPr>
          <w:rFonts w:ascii="Arial" w:eastAsia="SimSun, ???????????§??????" w:hAnsi="Arial" w:cs="Arial"/>
          <w:color w:val="000000"/>
        </w:rPr>
        <w:t xml:space="preserve"> são Escolas Famílias Agrícolas/EFA no modelo da EFA Dom Fragoso, localizada em Independência.</w:t>
      </w:r>
    </w:p>
    <w:p w:rsidR="0059662B" w:rsidRPr="00343507" w:rsidRDefault="0059662B" w:rsidP="0059662B">
      <w:pPr>
        <w:pStyle w:val="Standard"/>
        <w:jc w:val="both"/>
      </w:pPr>
    </w:p>
    <w:p w:rsidR="0059662B" w:rsidRDefault="0059662B" w:rsidP="0059662B">
      <w:pPr>
        <w:pStyle w:val="Standard"/>
        <w:jc w:val="both"/>
        <w:rPr>
          <w:rFonts w:ascii="Arial" w:eastAsia="Comic Sans MS" w:hAnsi="Arial" w:cs="Comic Sans MS"/>
          <w:color w:val="000000"/>
        </w:rPr>
      </w:pPr>
      <w:r w:rsidRPr="00343507">
        <w:rPr>
          <w:rFonts w:ascii="Arial" w:eastAsia="Comic Sans MS" w:hAnsi="Arial" w:cs="Comic Sans MS"/>
          <w:color w:val="000000"/>
        </w:rPr>
        <w:t>Além da construção dos prédios escolares, a Secretaria de Educação, em permanente diálogo com os gestores, professores e servidores dessas escolas, e ainda com o setor de Educação do MST, vem apoiando o desenvolvimento de ações no âmbito da organização curricular das unidades acima referidas, contribuindo para a caracterização de uma proposta pedagógica que reflita a identidade e cultura camponesas. Nessa perspectiva, na Matriz curricular foram assegurados três novos componentes curriculares: Organização do Trabalho e Práticas Produtivas, Práticas Sociais e Comunitárias e Projetos, Estudos e Pesquisas – o que implicou em aumento na carga horária, passando para 3.960 horas (sendo a base nacional comum com 2.760 horas e a parte diversificada com 1.200 horas), ensejando a oferta de tempo integral para dois dias em cada turma.</w:t>
      </w:r>
    </w:p>
    <w:p w:rsidR="0059662B" w:rsidRPr="00343507" w:rsidRDefault="0059662B" w:rsidP="0059662B">
      <w:pPr>
        <w:pStyle w:val="Standard"/>
        <w:jc w:val="both"/>
      </w:pPr>
    </w:p>
    <w:p w:rsidR="0059662B" w:rsidRDefault="0059662B" w:rsidP="0059662B">
      <w:pPr>
        <w:pStyle w:val="Standard"/>
        <w:jc w:val="both"/>
        <w:rPr>
          <w:rFonts w:ascii="Arial" w:eastAsia="Comic Sans MS" w:hAnsi="Arial" w:cs="Comic Sans MS"/>
          <w:color w:val="000000"/>
        </w:rPr>
      </w:pPr>
      <w:r w:rsidRPr="00343507">
        <w:rPr>
          <w:rFonts w:ascii="Arial" w:eastAsia="Comic Sans MS" w:hAnsi="Arial" w:cs="Comic Sans MS"/>
          <w:color w:val="000000"/>
        </w:rPr>
        <w:t>As práticas curriculares em desenvolvimento nessas escolas estão demandando a organização de novos ambientes pedagógicos, tais como os espaços físicos para a implantação de unidades produtivas vinculadas às atividades agrícolas dos</w:t>
      </w:r>
      <w:proofErr w:type="gramStart"/>
      <w:r w:rsidRPr="00343507">
        <w:rPr>
          <w:rFonts w:ascii="Arial" w:eastAsia="Comic Sans MS" w:hAnsi="Arial" w:cs="Comic Sans MS"/>
          <w:color w:val="000000"/>
        </w:rPr>
        <w:t xml:space="preserve">  </w:t>
      </w:r>
      <w:proofErr w:type="gramEnd"/>
      <w:r w:rsidRPr="00343507">
        <w:rPr>
          <w:rFonts w:ascii="Arial" w:eastAsia="Comic Sans MS" w:hAnsi="Arial" w:cs="Comic Sans MS"/>
          <w:color w:val="000000"/>
        </w:rPr>
        <w:t>assentamentos onde estão inseridas as unidades. Para dar suporte a essas novas práticas curriculares, estão sendo ampliadas as unidades com a construção de outros espaços físicos: vestiários, banheiros, galpões e caixa d'água, além de apoio à sua manutenção.</w:t>
      </w:r>
    </w:p>
    <w:p w:rsidR="0059662B" w:rsidRPr="00343507" w:rsidRDefault="0059662B" w:rsidP="0059662B">
      <w:pPr>
        <w:pStyle w:val="Standard"/>
        <w:jc w:val="both"/>
      </w:pPr>
    </w:p>
    <w:p w:rsidR="0059662B" w:rsidRPr="00343507" w:rsidRDefault="0059662B" w:rsidP="0059662B">
      <w:pPr>
        <w:pStyle w:val="Standard"/>
        <w:spacing w:after="113"/>
        <w:jc w:val="both"/>
      </w:pPr>
      <w:r w:rsidRPr="00343507">
        <w:rPr>
          <w:rFonts w:ascii="Arial" w:eastAsia="Comic Sans MS" w:hAnsi="Arial" w:cs="Comic Sans MS"/>
          <w:color w:val="000000"/>
        </w:rPr>
        <w:t>O trabalho que vem sendo realizado nas cinco escolas do campo subsidiará a formulação de referenciais curriculares e operacionais para as escolas de ensino médio localizadas no</w:t>
      </w:r>
      <w:r>
        <w:rPr>
          <w:rFonts w:ascii="Arial" w:eastAsia="Comic Sans MS" w:hAnsi="Arial" w:cs="Comic Sans MS"/>
          <w:color w:val="000000"/>
        </w:rPr>
        <w:t xml:space="preserve"> meio rural. A intenção da </w:t>
      </w:r>
      <w:proofErr w:type="spellStart"/>
      <w:r>
        <w:rPr>
          <w:rFonts w:ascii="Arial" w:eastAsia="Comic Sans MS" w:hAnsi="Arial" w:cs="Comic Sans MS"/>
          <w:color w:val="000000"/>
        </w:rPr>
        <w:t>Seduc</w:t>
      </w:r>
      <w:proofErr w:type="spellEnd"/>
      <w:r w:rsidRPr="00343507">
        <w:rPr>
          <w:rFonts w:ascii="Arial" w:eastAsia="Comic Sans MS" w:hAnsi="Arial" w:cs="Comic Sans MS"/>
          <w:color w:val="000000"/>
        </w:rPr>
        <w:t xml:space="preserve"> consiste na ampliação da discussão da educação do campo no Estado, na perspectiva da e</w:t>
      </w:r>
      <w:r>
        <w:rPr>
          <w:rFonts w:ascii="Arial" w:eastAsia="Comic Sans MS" w:hAnsi="Arial" w:cs="Comic Sans MS"/>
          <w:color w:val="000000"/>
        </w:rPr>
        <w:t>ducação básica, em que Governo F</w:t>
      </w:r>
      <w:r w:rsidRPr="00343507">
        <w:rPr>
          <w:rFonts w:ascii="Arial" w:eastAsia="Comic Sans MS" w:hAnsi="Arial" w:cs="Comic Sans MS"/>
          <w:color w:val="000000"/>
        </w:rPr>
        <w:t xml:space="preserve">ederal, Estado e municípios partilhem compromissos e responsabilidades com a ampliação e qualificação dessa oferta, como foco na unidade de propósitos do projeto pedagógico, de materiais didáticos diferenciados, da formação continuada de professores e gestores entre outras dimensões da construção social dessa escola.  </w:t>
      </w:r>
    </w:p>
    <w:p w:rsidR="00831743" w:rsidRDefault="00831743"/>
    <w:sectPr w:rsidR="00831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???????????§??????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2B"/>
    <w:rsid w:val="0003186D"/>
    <w:rsid w:val="00033B40"/>
    <w:rsid w:val="0003558A"/>
    <w:rsid w:val="000C0669"/>
    <w:rsid w:val="001432CA"/>
    <w:rsid w:val="0015695F"/>
    <w:rsid w:val="0017403F"/>
    <w:rsid w:val="00182F3E"/>
    <w:rsid w:val="0018490A"/>
    <w:rsid w:val="0018774E"/>
    <w:rsid w:val="001C0B42"/>
    <w:rsid w:val="001D6B1A"/>
    <w:rsid w:val="00203AA8"/>
    <w:rsid w:val="00217BA2"/>
    <w:rsid w:val="00217F6B"/>
    <w:rsid w:val="00231047"/>
    <w:rsid w:val="0024510A"/>
    <w:rsid w:val="00247946"/>
    <w:rsid w:val="0025668C"/>
    <w:rsid w:val="002803C7"/>
    <w:rsid w:val="002832B5"/>
    <w:rsid w:val="002B2DBA"/>
    <w:rsid w:val="002C653F"/>
    <w:rsid w:val="002F7D00"/>
    <w:rsid w:val="00305655"/>
    <w:rsid w:val="00312136"/>
    <w:rsid w:val="00352286"/>
    <w:rsid w:val="00385355"/>
    <w:rsid w:val="003D1625"/>
    <w:rsid w:val="003F1BC7"/>
    <w:rsid w:val="003F50A8"/>
    <w:rsid w:val="00403532"/>
    <w:rsid w:val="00412B6C"/>
    <w:rsid w:val="004939AA"/>
    <w:rsid w:val="004B04BD"/>
    <w:rsid w:val="004C7BA1"/>
    <w:rsid w:val="004D3F2E"/>
    <w:rsid w:val="004F779E"/>
    <w:rsid w:val="0050456F"/>
    <w:rsid w:val="00545DA8"/>
    <w:rsid w:val="00552D5F"/>
    <w:rsid w:val="00561DC4"/>
    <w:rsid w:val="0059662B"/>
    <w:rsid w:val="005A1176"/>
    <w:rsid w:val="005A542D"/>
    <w:rsid w:val="00603FAF"/>
    <w:rsid w:val="006353E0"/>
    <w:rsid w:val="0067097A"/>
    <w:rsid w:val="006B6F0C"/>
    <w:rsid w:val="006E7092"/>
    <w:rsid w:val="00725F24"/>
    <w:rsid w:val="007337AB"/>
    <w:rsid w:val="00773319"/>
    <w:rsid w:val="007734CC"/>
    <w:rsid w:val="00774ABA"/>
    <w:rsid w:val="007754AD"/>
    <w:rsid w:val="007D02F8"/>
    <w:rsid w:val="00814111"/>
    <w:rsid w:val="008177B1"/>
    <w:rsid w:val="00831743"/>
    <w:rsid w:val="008414C9"/>
    <w:rsid w:val="00893CDC"/>
    <w:rsid w:val="00893D84"/>
    <w:rsid w:val="00903079"/>
    <w:rsid w:val="009170E3"/>
    <w:rsid w:val="00956026"/>
    <w:rsid w:val="00975B02"/>
    <w:rsid w:val="009B770C"/>
    <w:rsid w:val="009F0EDA"/>
    <w:rsid w:val="00A01C20"/>
    <w:rsid w:val="00A16524"/>
    <w:rsid w:val="00A81E88"/>
    <w:rsid w:val="00B06FBE"/>
    <w:rsid w:val="00B13A5D"/>
    <w:rsid w:val="00B235B8"/>
    <w:rsid w:val="00B45240"/>
    <w:rsid w:val="00B51ACB"/>
    <w:rsid w:val="00B53B3D"/>
    <w:rsid w:val="00B60CBA"/>
    <w:rsid w:val="00B76574"/>
    <w:rsid w:val="00BE7785"/>
    <w:rsid w:val="00C030F6"/>
    <w:rsid w:val="00C0387A"/>
    <w:rsid w:val="00C04056"/>
    <w:rsid w:val="00C81D32"/>
    <w:rsid w:val="00CB52AE"/>
    <w:rsid w:val="00CE1754"/>
    <w:rsid w:val="00CF4CF9"/>
    <w:rsid w:val="00CF68ED"/>
    <w:rsid w:val="00CF7CD4"/>
    <w:rsid w:val="00D11837"/>
    <w:rsid w:val="00D62BD1"/>
    <w:rsid w:val="00DC0300"/>
    <w:rsid w:val="00E2653C"/>
    <w:rsid w:val="00E52E36"/>
    <w:rsid w:val="00EE611A"/>
    <w:rsid w:val="00F218C2"/>
    <w:rsid w:val="00F2342B"/>
    <w:rsid w:val="00F404E5"/>
    <w:rsid w:val="00F44E8B"/>
    <w:rsid w:val="00F50535"/>
    <w:rsid w:val="00F9271F"/>
    <w:rsid w:val="00F92765"/>
    <w:rsid w:val="00F96A7D"/>
    <w:rsid w:val="00F96D9F"/>
    <w:rsid w:val="00FC2BE3"/>
    <w:rsid w:val="00FD268A"/>
    <w:rsid w:val="00FE3A6B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96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96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 cavalcante</dc:creator>
  <cp:lastModifiedBy>pedro h cavalcante</cp:lastModifiedBy>
  <cp:revision>1</cp:revision>
  <dcterms:created xsi:type="dcterms:W3CDTF">2013-04-18T22:35:00Z</dcterms:created>
  <dcterms:modified xsi:type="dcterms:W3CDTF">2013-04-18T22:37:00Z</dcterms:modified>
</cp:coreProperties>
</file>