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017" w:type="dxa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3400"/>
        <w:gridCol w:w="2608"/>
        <w:gridCol w:w="3009"/>
      </w:tblGrid>
      <w:tr w:rsidR="009965DE" w14:paraId="77F239DE" w14:textId="77777777">
        <w:trPr>
          <w:trHeight w:val="282"/>
        </w:trPr>
        <w:tc>
          <w:tcPr>
            <w:tcW w:w="90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83376D" w14:textId="77777777" w:rsidR="009965DE" w:rsidRDefault="007733C2">
            <w:pPr>
              <w:pStyle w:val="LO-normal"/>
              <w:widowControl w:val="0"/>
              <w:spacing w:before="57" w:after="57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INTERESSADO: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CEI Maria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Iracília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Sá Pereira Barreira</w:t>
            </w:r>
          </w:p>
        </w:tc>
      </w:tr>
      <w:tr w:rsidR="009965DE" w14:paraId="6285C449" w14:textId="77777777">
        <w:trPr>
          <w:trHeight w:val="1162"/>
        </w:trPr>
        <w:tc>
          <w:tcPr>
            <w:tcW w:w="90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A301B8" w14:textId="77777777" w:rsidR="009965DE" w:rsidRDefault="007733C2">
            <w:pPr>
              <w:pStyle w:val="LO-normal"/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EMENTA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Credencia 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CEI Maria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Iracília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Sá Pereira Barreira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Inep/Censo Escolar nº 23271973, Instituição sediada no município de Jaguaribe, autoriza o funcionamento da educação infantil, com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validade, até 31 de dezembro de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2027,  e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homologa o regimento escolar.</w:t>
            </w:r>
          </w:p>
        </w:tc>
      </w:tr>
      <w:tr w:rsidR="009965DE" w14:paraId="57895226" w14:textId="77777777">
        <w:trPr>
          <w:trHeight w:val="320"/>
        </w:trPr>
        <w:tc>
          <w:tcPr>
            <w:tcW w:w="90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C8198F" w14:textId="77777777" w:rsidR="009965DE" w:rsidRDefault="007733C2">
            <w:pPr>
              <w:pStyle w:val="LO-normal"/>
              <w:widowControl w:val="0"/>
              <w:tabs>
                <w:tab w:val="left" w:pos="283"/>
              </w:tabs>
              <w:spacing w:before="57" w:after="57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RELATORA: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Selene Maria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Penaforte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Silveira</w:t>
            </w:r>
          </w:p>
        </w:tc>
      </w:tr>
      <w:tr w:rsidR="009965DE" w14:paraId="1CD6DF5E" w14:textId="77777777">
        <w:trPr>
          <w:trHeight w:val="413"/>
        </w:trPr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21556B" w14:textId="77777777" w:rsidR="009965DE" w:rsidRDefault="007733C2">
            <w:pPr>
              <w:pStyle w:val="LO-normal"/>
              <w:widowControl w:val="0"/>
              <w:spacing w:before="57" w:after="57" w:line="240" w:lineRule="auto"/>
            </w:pPr>
            <w:r>
              <w:rPr>
                <w:rFonts w:ascii="Arial" w:eastAsia="Arial" w:hAnsi="Arial" w:cs="Arial"/>
                <w:b/>
              </w:rPr>
              <w:t xml:space="preserve">PROCESSO Nº </w:t>
            </w:r>
            <w:r>
              <w:rPr>
                <w:rFonts w:ascii="Arial" w:eastAsia="Arial" w:hAnsi="Arial" w:cs="Arial"/>
              </w:rPr>
              <w:t>00275816/2022</w:t>
            </w:r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D6CCFF" w14:textId="77777777" w:rsidR="009965DE" w:rsidRDefault="007733C2">
            <w:pPr>
              <w:pStyle w:val="LO-normal"/>
              <w:widowControl w:val="0"/>
              <w:spacing w:before="57" w:after="57" w:line="240" w:lineRule="auto"/>
            </w:pPr>
            <w:r>
              <w:rPr>
                <w:rFonts w:ascii="Arial" w:eastAsia="Arial" w:hAnsi="Arial" w:cs="Arial"/>
                <w:b/>
                <w:color w:val="000000"/>
              </w:rPr>
              <w:t>PARECER Nº</w:t>
            </w:r>
            <w:r>
              <w:rPr>
                <w:rFonts w:ascii="Arial" w:eastAsia="Arial" w:hAnsi="Arial" w:cs="Arial"/>
                <w:color w:val="000000"/>
              </w:rPr>
              <w:t xml:space="preserve"> 166/</w:t>
            </w:r>
            <w:r>
              <w:rPr>
                <w:rFonts w:ascii="Arial" w:eastAsia="Arial" w:hAnsi="Arial" w:cs="Arial"/>
                <w:color w:val="000000"/>
              </w:rPr>
              <w:t>2023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835EC0" w14:textId="77777777" w:rsidR="009965DE" w:rsidRDefault="007733C2">
            <w:pPr>
              <w:pStyle w:val="LO-normal"/>
              <w:widowControl w:val="0"/>
              <w:spacing w:before="57" w:after="57" w:line="240" w:lineRule="auto"/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APROVADO EM: </w:t>
            </w:r>
            <w:r>
              <w:rPr>
                <w:rFonts w:ascii="Arial" w:eastAsia="Arial" w:hAnsi="Arial" w:cs="Arial"/>
                <w:color w:val="000000"/>
              </w:rPr>
              <w:t xml:space="preserve">15.2.2023 </w:t>
            </w:r>
          </w:p>
        </w:tc>
      </w:tr>
    </w:tbl>
    <w:p w14:paraId="7A43D71C" w14:textId="77777777" w:rsidR="009965DE" w:rsidRDefault="009965DE">
      <w:pPr>
        <w:pStyle w:val="LO-normal"/>
        <w:spacing w:after="0" w:line="240" w:lineRule="auto"/>
        <w:ind w:firstLine="850"/>
        <w:jc w:val="right"/>
        <w:rPr>
          <w:rFonts w:ascii="Arial" w:eastAsia="Arial" w:hAnsi="Arial" w:cs="Arial"/>
          <w:b/>
          <w:color w:val="800000"/>
          <w:sz w:val="24"/>
          <w:szCs w:val="24"/>
        </w:rPr>
      </w:pPr>
    </w:p>
    <w:p w14:paraId="17A055B2" w14:textId="77777777" w:rsidR="009965DE" w:rsidRDefault="007733C2">
      <w:pPr>
        <w:pStyle w:val="LO-normal"/>
        <w:spacing w:before="102" w:after="102" w:line="240" w:lineRule="auto"/>
        <w:ind w:firstLine="850"/>
        <w:jc w:val="both"/>
      </w:pPr>
      <w:r>
        <w:rPr>
          <w:rFonts w:ascii="Arial" w:eastAsia="Arial" w:hAnsi="Arial" w:cs="Arial"/>
          <w:b/>
          <w:color w:val="000000"/>
          <w:sz w:val="24"/>
          <w:szCs w:val="24"/>
        </w:rPr>
        <w:t>I – RELATÓRIO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7D043F57" w14:textId="77777777" w:rsidR="009965DE" w:rsidRDefault="007733C2">
      <w:pPr>
        <w:pStyle w:val="LO-normal"/>
        <w:spacing w:before="102" w:after="102" w:line="240" w:lineRule="auto"/>
        <w:ind w:firstLine="850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Ana Cláudia Jales de Lima Lemos</w:t>
      </w:r>
      <w:r>
        <w:rPr>
          <w:rFonts w:ascii="Arial" w:eastAsia="Arial" w:hAnsi="Arial" w:cs="Arial"/>
          <w:sz w:val="24"/>
          <w:szCs w:val="24"/>
        </w:rPr>
        <w:t xml:space="preserve">, diretora do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CEI Maria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Iracília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Sá  Pereira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Barreira</w:t>
      </w:r>
      <w:r>
        <w:rPr>
          <w:rFonts w:ascii="Arial" w:eastAsia="Arial" w:hAnsi="Arial" w:cs="Arial"/>
          <w:sz w:val="24"/>
          <w:szCs w:val="24"/>
        </w:rPr>
        <w:t>, Inep/Censo Escolar nº 23271973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mediante o Processo                   nº 0275816/2022, solicita deste Conselho Estadual de Educação (CEE) o credenciamento da Instituição, a </w:t>
      </w:r>
      <w:r>
        <w:rPr>
          <w:rFonts w:ascii="Arial" w:eastAsia="Arial" w:hAnsi="Arial" w:cs="Arial"/>
          <w:sz w:val="24"/>
          <w:szCs w:val="24"/>
        </w:rPr>
        <w:t>autorização para o funcionamento da educação Infantil e a homologação do regimento escolar.</w:t>
      </w:r>
    </w:p>
    <w:p w14:paraId="26FED6DB" w14:textId="77777777" w:rsidR="009965DE" w:rsidRDefault="007733C2">
      <w:pPr>
        <w:pStyle w:val="LO-normal"/>
        <w:spacing w:before="102" w:after="102" w:line="240" w:lineRule="auto"/>
        <w:ind w:firstLine="850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CEI Maria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Iracília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Sá  Pereira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Barreira</w:t>
      </w:r>
      <w:r>
        <w:rPr>
          <w:rFonts w:ascii="Arial" w:eastAsia="Arial" w:hAnsi="Arial" w:cs="Arial"/>
          <w:sz w:val="24"/>
          <w:szCs w:val="24"/>
        </w:rPr>
        <w:t xml:space="preserve"> é uma instituição da rede municipal de ensino, </w:t>
      </w:r>
      <w:r>
        <w:rPr>
          <w:rFonts w:ascii="Arial" w:eastAsia="Arial" w:hAnsi="Arial" w:cs="Arial"/>
          <w:sz w:val="24"/>
          <w:szCs w:val="24"/>
        </w:rPr>
        <w:t>com sede na Rua Antônio Weimar Fernandes Bezerra, s/n, Bairro  Edmar Barreira, Cep: 63.475-000, no município de Jaguaribe.</w:t>
      </w:r>
    </w:p>
    <w:p w14:paraId="198558EB" w14:textId="77777777" w:rsidR="009965DE" w:rsidRDefault="007733C2">
      <w:pPr>
        <w:pStyle w:val="LO-normal"/>
        <w:spacing w:before="102" w:after="102" w:line="240" w:lineRule="auto"/>
        <w:ind w:firstLine="850"/>
        <w:jc w:val="both"/>
      </w:pPr>
      <w:r>
        <w:rPr>
          <w:rFonts w:ascii="Arial" w:eastAsia="Arial" w:hAnsi="Arial" w:cs="Arial"/>
          <w:sz w:val="24"/>
          <w:szCs w:val="24"/>
        </w:rPr>
        <w:t>Constam no Sistema de Informatização e Simplificação de Processo</w:t>
      </w:r>
      <w:r>
        <w:rPr>
          <w:rFonts w:ascii="Arial" w:eastAsia="Arial" w:hAnsi="Arial" w:cs="Arial"/>
          <w:sz w:val="24"/>
          <w:szCs w:val="24"/>
        </w:rPr>
        <w:t>s (</w:t>
      </w:r>
      <w:proofErr w:type="spellStart"/>
      <w:r>
        <w:rPr>
          <w:rFonts w:ascii="Arial" w:eastAsia="Arial" w:hAnsi="Arial" w:cs="Arial"/>
          <w:sz w:val="24"/>
          <w:szCs w:val="24"/>
        </w:rPr>
        <w:t>Sisp</w:t>
      </w:r>
      <w:proofErr w:type="spellEnd"/>
      <w:r>
        <w:rPr>
          <w:rFonts w:ascii="Arial" w:eastAsia="Arial" w:hAnsi="Arial" w:cs="Arial"/>
          <w:sz w:val="24"/>
          <w:szCs w:val="24"/>
        </w:rPr>
        <w:t>), dentre outros, os seguintes documentos:</w:t>
      </w:r>
    </w:p>
    <w:p w14:paraId="2BB0DC2E" w14:textId="77777777" w:rsidR="009965DE" w:rsidRDefault="007733C2">
      <w:pPr>
        <w:pStyle w:val="LO-normal"/>
        <w:numPr>
          <w:ilvl w:val="0"/>
          <w:numId w:val="1"/>
        </w:numPr>
        <w:tabs>
          <w:tab w:val="left" w:pos="1133"/>
        </w:tabs>
        <w:spacing w:before="102" w:after="102" w:line="240" w:lineRule="auto"/>
        <w:ind w:left="0" w:firstLine="850"/>
        <w:jc w:val="both"/>
      </w:pPr>
      <w:r>
        <w:rPr>
          <w:rFonts w:ascii="Arial" w:eastAsia="Arial" w:hAnsi="Arial" w:cs="Arial"/>
          <w:sz w:val="24"/>
          <w:szCs w:val="24"/>
        </w:rPr>
        <w:t xml:space="preserve">Ofício enviado à Presidência deste Conselho; </w:t>
      </w:r>
    </w:p>
    <w:p w14:paraId="3AFB9C04" w14:textId="77777777" w:rsidR="009965DE" w:rsidRDefault="007733C2">
      <w:pPr>
        <w:pStyle w:val="LO-normal"/>
        <w:numPr>
          <w:ilvl w:val="0"/>
          <w:numId w:val="1"/>
        </w:numPr>
        <w:tabs>
          <w:tab w:val="left" w:pos="1133"/>
        </w:tabs>
        <w:spacing w:before="102" w:after="102" w:line="240" w:lineRule="auto"/>
        <w:ind w:left="0" w:firstLine="850"/>
        <w:jc w:val="both"/>
      </w:pPr>
      <w:r>
        <w:rPr>
          <w:rFonts w:ascii="Arial" w:eastAsia="Arial" w:hAnsi="Arial" w:cs="Arial"/>
          <w:sz w:val="24"/>
          <w:szCs w:val="24"/>
        </w:rPr>
        <w:t>Documentos comprobatórios das habilitações da diretora pedagógica e da secretária escolar;</w:t>
      </w:r>
    </w:p>
    <w:p w14:paraId="619D0DFB" w14:textId="77777777" w:rsidR="009965DE" w:rsidRDefault="007733C2">
      <w:pPr>
        <w:pStyle w:val="LO-normal"/>
        <w:numPr>
          <w:ilvl w:val="0"/>
          <w:numId w:val="1"/>
        </w:numPr>
        <w:tabs>
          <w:tab w:val="left" w:pos="1192"/>
        </w:tabs>
        <w:spacing w:before="102" w:after="102" w:line="240" w:lineRule="auto"/>
        <w:ind w:left="0" w:firstLine="850"/>
        <w:jc w:val="both"/>
      </w:pPr>
      <w:r>
        <w:rPr>
          <w:rFonts w:ascii="Arial" w:eastAsia="Arial" w:hAnsi="Arial" w:cs="Arial"/>
          <w:sz w:val="24"/>
          <w:szCs w:val="24"/>
        </w:rPr>
        <w:t>Relação dos componentes do corpo docente com as respectivas habilitaç</w:t>
      </w:r>
      <w:r>
        <w:rPr>
          <w:rFonts w:ascii="Arial" w:eastAsia="Arial" w:hAnsi="Arial" w:cs="Arial"/>
          <w:sz w:val="24"/>
          <w:szCs w:val="24"/>
        </w:rPr>
        <w:t>ões;</w:t>
      </w:r>
    </w:p>
    <w:p w14:paraId="612E4FCA" w14:textId="77777777" w:rsidR="009965DE" w:rsidRDefault="007733C2">
      <w:pPr>
        <w:pStyle w:val="LO-normal"/>
        <w:numPr>
          <w:ilvl w:val="0"/>
          <w:numId w:val="1"/>
        </w:numPr>
        <w:tabs>
          <w:tab w:val="left" w:pos="1192"/>
        </w:tabs>
        <w:spacing w:before="102" w:after="102" w:line="240" w:lineRule="auto"/>
        <w:ind w:left="0" w:firstLine="850"/>
        <w:jc w:val="both"/>
      </w:pPr>
      <w:r>
        <w:rPr>
          <w:rFonts w:ascii="Arial" w:eastAsia="Arial" w:hAnsi="Arial" w:cs="Arial"/>
          <w:sz w:val="24"/>
          <w:szCs w:val="24"/>
        </w:rPr>
        <w:t>Projeto Pedagógico e Regimento Escolar acompanhado da ata de aprovação;</w:t>
      </w:r>
    </w:p>
    <w:p w14:paraId="48B7F104" w14:textId="77777777" w:rsidR="009965DE" w:rsidRDefault="007733C2">
      <w:pPr>
        <w:pStyle w:val="LO-normal"/>
        <w:numPr>
          <w:ilvl w:val="0"/>
          <w:numId w:val="1"/>
        </w:numPr>
        <w:tabs>
          <w:tab w:val="left" w:pos="1192"/>
        </w:tabs>
        <w:spacing w:before="102" w:after="102" w:line="240" w:lineRule="auto"/>
        <w:ind w:left="0" w:firstLine="850"/>
        <w:jc w:val="both"/>
      </w:pPr>
      <w:r>
        <w:rPr>
          <w:rFonts w:ascii="Arial" w:eastAsia="Arial" w:hAnsi="Arial" w:cs="Arial"/>
          <w:sz w:val="24"/>
          <w:szCs w:val="24"/>
        </w:rPr>
        <w:t>Fotografia das principais dependências; mobiliário e equipamentos.</w:t>
      </w:r>
    </w:p>
    <w:p w14:paraId="53A6113A" w14:textId="77777777" w:rsidR="009965DE" w:rsidRDefault="007733C2">
      <w:pPr>
        <w:pStyle w:val="LO-normal"/>
        <w:tabs>
          <w:tab w:val="left" w:pos="342"/>
        </w:tabs>
        <w:spacing w:before="102" w:after="102" w:line="240" w:lineRule="auto"/>
        <w:ind w:firstLine="850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Com base no Relatório da assessoria técnica deste CEE, tecemos as seguintes considerações: </w:t>
      </w:r>
    </w:p>
    <w:p w14:paraId="24EFB1B1" w14:textId="77777777" w:rsidR="009965DE" w:rsidRDefault="007733C2">
      <w:pPr>
        <w:pStyle w:val="LO-normal"/>
        <w:tabs>
          <w:tab w:val="left" w:pos="342"/>
        </w:tabs>
        <w:spacing w:before="57" w:after="57" w:line="240" w:lineRule="auto"/>
        <w:ind w:firstLine="850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responde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pela dire</w:t>
      </w:r>
      <w:r>
        <w:rPr>
          <w:rFonts w:ascii="Arial" w:eastAsia="Arial" w:hAnsi="Arial" w:cs="Arial"/>
          <w:color w:val="000000"/>
          <w:sz w:val="24"/>
          <w:szCs w:val="24"/>
        </w:rPr>
        <w:t>ção Ana Cláudia Jales de Lima Lemos</w:t>
      </w:r>
      <w:r>
        <w:rPr>
          <w:rFonts w:ascii="Arial" w:eastAsia="Arial" w:hAnsi="Arial" w:cs="Arial"/>
          <w:sz w:val="24"/>
          <w:szCs w:val="24"/>
        </w:rPr>
        <w:t>, especialista em Gestão Escolar, Reg</w:t>
      </w:r>
      <w:r>
        <w:rPr>
          <w:rFonts w:ascii="Arial" w:eastAsia="Arial" w:hAnsi="Arial" w:cs="Arial"/>
          <w:sz w:val="24"/>
          <w:szCs w:val="24"/>
        </w:rPr>
        <w:t>istro nº 413;</w:t>
      </w:r>
    </w:p>
    <w:p w14:paraId="1A80A20E" w14:textId="77777777" w:rsidR="009965DE" w:rsidRDefault="007733C2">
      <w:pPr>
        <w:pStyle w:val="LO-normal"/>
        <w:tabs>
          <w:tab w:val="left" w:pos="342"/>
        </w:tabs>
        <w:spacing w:before="57" w:after="57" w:line="240" w:lineRule="auto"/>
        <w:ind w:firstLine="850"/>
        <w:jc w:val="both"/>
      </w:pPr>
      <w:r>
        <w:rPr>
          <w:rFonts w:ascii="Arial" w:eastAsia="Arial" w:hAnsi="Arial" w:cs="Arial"/>
          <w:sz w:val="24"/>
          <w:szCs w:val="24"/>
        </w:rPr>
        <w:t xml:space="preserve">-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secretária</w:t>
      </w:r>
      <w:r>
        <w:rPr>
          <w:rFonts w:ascii="Arial" w:eastAsia="Arial" w:hAnsi="Arial" w:cs="Arial"/>
          <w:sz w:val="24"/>
          <w:szCs w:val="24"/>
        </w:rPr>
        <w:t xml:space="preserve"> escolar é </w:t>
      </w:r>
      <w:r>
        <w:rPr>
          <w:rFonts w:ascii="Arial" w:eastAsia="Arial" w:hAnsi="Arial" w:cs="Arial"/>
          <w:sz w:val="24"/>
          <w:szCs w:val="24"/>
        </w:rPr>
        <w:t>Karine Macário Fernandes</w:t>
      </w:r>
      <w:r>
        <w:rPr>
          <w:rFonts w:ascii="Arial" w:eastAsia="Arial" w:hAnsi="Arial" w:cs="Arial"/>
          <w:sz w:val="24"/>
          <w:szCs w:val="24"/>
        </w:rPr>
        <w:t xml:space="preserve">, Registro                         nº </w:t>
      </w:r>
      <w:r>
        <w:rPr>
          <w:rFonts w:ascii="Arial" w:eastAsia="Arial" w:hAnsi="Arial" w:cs="Arial"/>
          <w:sz w:val="24"/>
          <w:szCs w:val="24"/>
        </w:rPr>
        <w:t>72081680116;</w:t>
      </w:r>
    </w:p>
    <w:p w14:paraId="53D5A2E4" w14:textId="77777777" w:rsidR="009965DE" w:rsidRDefault="007733C2">
      <w:pPr>
        <w:pStyle w:val="LO-normal"/>
        <w:spacing w:before="57" w:after="57" w:line="240" w:lineRule="auto"/>
        <w:ind w:firstLine="850"/>
        <w:jc w:val="both"/>
      </w:pPr>
      <w:r>
        <w:rPr>
          <w:rFonts w:ascii="Arial" w:eastAsia="Arial" w:hAnsi="Arial" w:cs="Arial"/>
          <w:sz w:val="24"/>
          <w:szCs w:val="24"/>
        </w:rPr>
        <w:t xml:space="preserve">- </w:t>
      </w:r>
      <w:proofErr w:type="gramStart"/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corpo docente apresenta qualificação adequada para atuar na educaç</w:t>
      </w:r>
      <w:r>
        <w:rPr>
          <w:rFonts w:ascii="Arial" w:eastAsia="Arial" w:hAnsi="Arial" w:cs="Arial"/>
          <w:sz w:val="24"/>
          <w:szCs w:val="24"/>
        </w:rPr>
        <w:t xml:space="preserve">ão infantil, formado por </w:t>
      </w:r>
      <w:r>
        <w:rPr>
          <w:rFonts w:ascii="Arial" w:eastAsia="Arial" w:hAnsi="Arial" w:cs="Arial"/>
          <w:sz w:val="24"/>
          <w:szCs w:val="24"/>
        </w:rPr>
        <w:t>08</w:t>
      </w:r>
      <w:r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sz w:val="24"/>
          <w:szCs w:val="24"/>
        </w:rPr>
        <w:t>oito</w:t>
      </w:r>
      <w:r>
        <w:rPr>
          <w:rFonts w:ascii="Arial" w:eastAsia="Arial" w:hAnsi="Arial" w:cs="Arial"/>
          <w:sz w:val="24"/>
          <w:szCs w:val="24"/>
        </w:rPr>
        <w:t>) professores habilitados na forma da l</w:t>
      </w:r>
      <w:r>
        <w:rPr>
          <w:rFonts w:ascii="Arial" w:eastAsia="Arial" w:hAnsi="Arial" w:cs="Arial"/>
          <w:sz w:val="24"/>
          <w:szCs w:val="24"/>
        </w:rPr>
        <w:t>ei;</w:t>
      </w:r>
    </w:p>
    <w:p w14:paraId="45D6DA52" w14:textId="77777777" w:rsidR="009965DE" w:rsidRDefault="009965DE">
      <w:pPr>
        <w:pStyle w:val="LO-normal"/>
        <w:spacing w:before="102" w:after="102" w:line="240" w:lineRule="auto"/>
        <w:ind w:firstLine="850"/>
        <w:jc w:val="both"/>
        <w:rPr>
          <w:sz w:val="8"/>
          <w:szCs w:val="8"/>
        </w:rPr>
      </w:pPr>
    </w:p>
    <w:p w14:paraId="5E825F4B" w14:textId="77777777" w:rsidR="009965DE" w:rsidRDefault="007733C2">
      <w:pPr>
        <w:pStyle w:val="LO-normal"/>
        <w:spacing w:before="102" w:after="102" w:line="240" w:lineRule="auto"/>
        <w:ind w:firstLine="850"/>
        <w:jc w:val="both"/>
      </w:pPr>
      <w:r>
        <w:rPr>
          <w:rFonts w:ascii="Arial" w:eastAsia="Arial" w:hAnsi="Arial" w:cs="Arial"/>
          <w:sz w:val="24"/>
          <w:szCs w:val="24"/>
        </w:rPr>
        <w:lastRenderedPageBreak/>
        <w:t xml:space="preserve">- a proposta pedagógica encontra-se alinhada à Base Nacional Comum Curricular (BNCC) e tem como </w:t>
      </w:r>
      <w:r>
        <w:rPr>
          <w:rFonts w:ascii="Arial" w:eastAsia="Arial" w:hAnsi="Arial" w:cs="Arial"/>
          <w:sz w:val="24"/>
          <w:szCs w:val="24"/>
        </w:rPr>
        <w:t>“objetivo proporcionar uma educação digna, favorecendo mecanismo de ação que visem ao desenvolvimento integral do educando para que, através da constante reconstrução dos conhecimentos, o aluno tenha a capacidade de enquanto cidadão, intervir positivamente</w:t>
      </w:r>
      <w:r>
        <w:rPr>
          <w:rFonts w:ascii="Arial" w:eastAsia="Arial" w:hAnsi="Arial" w:cs="Arial"/>
          <w:sz w:val="24"/>
          <w:szCs w:val="24"/>
        </w:rPr>
        <w:t xml:space="preserve"> na sociedade”; </w:t>
      </w:r>
    </w:p>
    <w:p w14:paraId="4A8EA27A" w14:textId="77777777" w:rsidR="009965DE" w:rsidRDefault="007733C2">
      <w:pPr>
        <w:pStyle w:val="LO-normal"/>
        <w:spacing w:before="102" w:after="102" w:line="240" w:lineRule="auto"/>
        <w:ind w:firstLine="850"/>
        <w:jc w:val="both"/>
      </w:pPr>
      <w:r>
        <w:rPr>
          <w:rFonts w:ascii="Arial" w:eastAsia="Arial" w:hAnsi="Arial" w:cs="Arial"/>
          <w:sz w:val="24"/>
          <w:szCs w:val="24"/>
        </w:rPr>
        <w:t>- o Regimento Escolar está organizado em Títulos e Capítulos, contemplando, d</w:t>
      </w:r>
      <w:r>
        <w:rPr>
          <w:rFonts w:ascii="Arial" w:eastAsia="Arial" w:hAnsi="Arial" w:cs="Arial"/>
          <w:sz w:val="24"/>
          <w:szCs w:val="24"/>
        </w:rPr>
        <w:t>entre outros assuntos, os objetivos da Instituição, o sistema de avaliação e as normas de convivência. Tal documento fora elaborado com base na legislação vigente;</w:t>
      </w:r>
    </w:p>
    <w:p w14:paraId="5CFC012E" w14:textId="77777777" w:rsidR="009965DE" w:rsidRDefault="007733C2">
      <w:pPr>
        <w:pStyle w:val="LO-normal"/>
        <w:spacing w:before="102" w:after="102" w:line="240" w:lineRule="auto"/>
        <w:ind w:firstLine="850"/>
        <w:jc w:val="both"/>
      </w:pPr>
      <w:r>
        <w:rPr>
          <w:rFonts w:ascii="Arial" w:eastAsia="Arial" w:hAnsi="Arial" w:cs="Arial"/>
          <w:sz w:val="24"/>
          <w:szCs w:val="24"/>
        </w:rPr>
        <w:t>- A biblioteca conta com um acervo bibliográfico composto de livros didáticos e paradidático</w:t>
      </w:r>
      <w:r>
        <w:rPr>
          <w:rFonts w:ascii="Arial" w:eastAsia="Arial" w:hAnsi="Arial" w:cs="Arial"/>
          <w:sz w:val="24"/>
          <w:szCs w:val="24"/>
        </w:rPr>
        <w:t xml:space="preserve">s. </w:t>
      </w:r>
    </w:p>
    <w:p w14:paraId="4AC619E7" w14:textId="77777777" w:rsidR="009965DE" w:rsidRDefault="007733C2">
      <w:pPr>
        <w:pStyle w:val="LO-normal"/>
        <w:spacing w:before="102" w:after="102" w:line="240" w:lineRule="auto"/>
        <w:ind w:firstLine="850"/>
        <w:jc w:val="both"/>
      </w:pPr>
      <w:r>
        <w:rPr>
          <w:rFonts w:ascii="Arial" w:eastAsia="Arial" w:hAnsi="Arial" w:cs="Arial"/>
          <w:sz w:val="24"/>
          <w:szCs w:val="24"/>
        </w:rPr>
        <w:t xml:space="preserve"> - Essa Instituição oferece condições </w:t>
      </w:r>
      <w:r>
        <w:rPr>
          <w:rFonts w:ascii="Arial" w:eastAsia="Arial" w:hAnsi="Arial" w:cs="Arial"/>
          <w:sz w:val="24"/>
          <w:szCs w:val="24"/>
        </w:rPr>
        <w:t>satisfatórias para ministrar o curso oferecido, dispondo de: secretaria, diretoria, biblioteca e instalações sanitárias adequadas para o seu funcionamento.</w:t>
      </w:r>
    </w:p>
    <w:p w14:paraId="2CDC84BE" w14:textId="77777777" w:rsidR="009965DE" w:rsidRDefault="007733C2">
      <w:pPr>
        <w:pStyle w:val="LO-normal"/>
        <w:spacing w:before="102" w:after="102" w:line="240" w:lineRule="auto"/>
        <w:ind w:firstLine="850"/>
        <w:jc w:val="both"/>
      </w:pPr>
      <w:r>
        <w:rPr>
          <w:rFonts w:ascii="Arial" w:eastAsia="Arial" w:hAnsi="Arial" w:cs="Arial"/>
          <w:b/>
          <w:color w:val="000000"/>
          <w:sz w:val="24"/>
          <w:szCs w:val="24"/>
        </w:rPr>
        <w:t>II – FUNDAMENTAÇÃO LEGAL</w:t>
      </w:r>
    </w:p>
    <w:p w14:paraId="22DD2DFD" w14:textId="77777777" w:rsidR="009965DE" w:rsidRDefault="007733C2">
      <w:pPr>
        <w:pStyle w:val="LO-normal"/>
        <w:spacing w:before="102" w:after="102" w:line="240" w:lineRule="auto"/>
        <w:ind w:firstLine="850"/>
        <w:jc w:val="both"/>
      </w:pPr>
      <w:r>
        <w:rPr>
          <w:rFonts w:ascii="Arial" w:eastAsia="Arial" w:hAnsi="Arial" w:cs="Arial"/>
          <w:sz w:val="24"/>
          <w:szCs w:val="24"/>
        </w:rPr>
        <w:t>O deferimento de que fora solicit</w:t>
      </w:r>
      <w:r>
        <w:rPr>
          <w:rFonts w:ascii="Arial" w:eastAsia="Arial" w:hAnsi="Arial" w:cs="Arial"/>
          <w:sz w:val="24"/>
          <w:szCs w:val="24"/>
        </w:rPr>
        <w:t xml:space="preserve">ado tem o amparo da Lei nº 9.394/1996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 (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LDBEN); das Resoluções do Conselho Nacional de Educação (CNE) e das Resoluções CEE </w:t>
      </w:r>
      <w:proofErr w:type="spellStart"/>
      <w:r>
        <w:rPr>
          <w:rFonts w:ascii="Arial" w:eastAsia="Arial" w:hAnsi="Arial" w:cs="Arial"/>
          <w:sz w:val="24"/>
          <w:szCs w:val="24"/>
        </w:rPr>
        <w:t>nº</w:t>
      </w:r>
      <w:r>
        <w:rPr>
          <w:rFonts w:ascii="Arial" w:eastAsia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451/2014 e 474/2018. </w:t>
      </w:r>
    </w:p>
    <w:p w14:paraId="1A3A08E5" w14:textId="77777777" w:rsidR="009965DE" w:rsidRDefault="007733C2">
      <w:pPr>
        <w:pStyle w:val="LO-normal"/>
        <w:spacing w:before="102" w:after="0" w:line="240" w:lineRule="auto"/>
        <w:ind w:firstLine="85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III – VOTO DA RELATORA</w:t>
      </w:r>
    </w:p>
    <w:p w14:paraId="3F7405B2" w14:textId="77777777" w:rsidR="009965DE" w:rsidRDefault="007733C2">
      <w:pPr>
        <w:pStyle w:val="LO-normal"/>
        <w:spacing w:before="102" w:after="0" w:line="24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Considerando a análise documental da assessoria técnica da Célula de E</w:t>
      </w:r>
      <w:r>
        <w:rPr>
          <w:rFonts w:ascii="Arial" w:eastAsia="Arial" w:hAnsi="Arial" w:cs="Arial"/>
          <w:sz w:val="24"/>
          <w:szCs w:val="24"/>
        </w:rPr>
        <w:t>ducação Básica (</w:t>
      </w:r>
      <w:proofErr w:type="spellStart"/>
      <w:r>
        <w:rPr>
          <w:rFonts w:ascii="Arial" w:eastAsia="Arial" w:hAnsi="Arial" w:cs="Arial"/>
          <w:sz w:val="24"/>
          <w:szCs w:val="24"/>
        </w:rPr>
        <w:t>Cedub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e considerando que essa Instituição proponente atendeu a todos os requisitos exigidos pela legislação vigente, obtendo um resultado satisfatório, o nosso voto é no sentido de que seja credenciado 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CEI Maria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Iracília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Sá Pereira Ba</w:t>
      </w:r>
      <w:r>
        <w:rPr>
          <w:rFonts w:ascii="Arial" w:eastAsia="Arial" w:hAnsi="Arial" w:cs="Arial"/>
          <w:color w:val="000000"/>
          <w:sz w:val="24"/>
          <w:szCs w:val="24"/>
        </w:rPr>
        <w:t>rreira</w:t>
      </w:r>
      <w:r>
        <w:rPr>
          <w:rFonts w:ascii="Arial" w:eastAsia="Arial" w:hAnsi="Arial" w:cs="Arial"/>
          <w:sz w:val="24"/>
          <w:szCs w:val="24"/>
        </w:rPr>
        <w:t>, Inep/Censo Escolar nº 23271973, Instituição sediada no município de Jaguaribe, autorizado o funcionamento da educação infantil, com validade, até 31 de dezembro de 2027,  e homologado o regimento escolar.</w:t>
      </w:r>
    </w:p>
    <w:p w14:paraId="610B4299" w14:textId="77777777" w:rsidR="009965DE" w:rsidRDefault="007733C2">
      <w:pPr>
        <w:pStyle w:val="LO-normal"/>
        <w:spacing w:before="102" w:after="0" w:line="240" w:lineRule="auto"/>
        <w:ind w:firstLine="85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IV – CONCLUSÃO DA CÂMARA</w:t>
      </w:r>
    </w:p>
    <w:p w14:paraId="0806C59F" w14:textId="77777777" w:rsidR="009965DE" w:rsidRDefault="007733C2">
      <w:pPr>
        <w:pStyle w:val="LO-normal"/>
        <w:spacing w:before="102" w:after="0" w:line="240" w:lineRule="auto"/>
        <w:ind w:firstLine="850"/>
        <w:jc w:val="both"/>
      </w:pPr>
      <w:r>
        <w:rPr>
          <w:rFonts w:ascii="Arial" w:eastAsia="Arial" w:hAnsi="Arial" w:cs="Arial"/>
        </w:rPr>
        <w:t xml:space="preserve">Parecer </w:t>
      </w:r>
      <w:r>
        <w:rPr>
          <w:rFonts w:ascii="Arial" w:eastAsia="Arial" w:hAnsi="Arial" w:cs="Arial"/>
        </w:rPr>
        <w:t>aprovado, por unanimidade, na Sala Virtual das Sessões da Câmara da Educação Básica do Conselho Estadual de Educação, em Fortaleza, aos 15 de fevereiro de 2023.</w:t>
      </w:r>
    </w:p>
    <w:p w14:paraId="06D816AB" w14:textId="77777777" w:rsidR="009965DE" w:rsidRDefault="009965DE">
      <w:pPr>
        <w:pStyle w:val="LO-normal"/>
        <w:spacing w:before="102" w:after="0" w:line="240" w:lineRule="auto"/>
        <w:ind w:firstLine="850"/>
        <w:jc w:val="both"/>
        <w:rPr>
          <w:rFonts w:ascii="Arial" w:eastAsia="Arial" w:hAnsi="Arial" w:cs="Arial"/>
        </w:rPr>
      </w:pPr>
    </w:p>
    <w:p w14:paraId="2AEA508D" w14:textId="77777777" w:rsidR="009965DE" w:rsidRDefault="007733C2">
      <w:pPr>
        <w:pStyle w:val="LO-normal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SELENE MARIA PENAFORTE SILVEIRA</w:t>
      </w:r>
    </w:p>
    <w:p w14:paraId="7A20EE10" w14:textId="77777777" w:rsidR="009965DE" w:rsidRDefault="007733C2">
      <w:pPr>
        <w:pStyle w:val="LO-normal"/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Relatora</w:t>
      </w:r>
    </w:p>
    <w:p w14:paraId="5C59C888" w14:textId="77777777" w:rsidR="009965DE" w:rsidRDefault="009965DE">
      <w:pPr>
        <w:pStyle w:val="LO-normal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B6EF8D2" w14:textId="77777777" w:rsidR="009965DE" w:rsidRDefault="007733C2">
      <w:pPr>
        <w:pStyle w:val="LO-normal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RAIMUNDA AURILA MAIA FREIRE</w:t>
      </w:r>
    </w:p>
    <w:p w14:paraId="6B4C944F" w14:textId="77777777" w:rsidR="009965DE" w:rsidRDefault="007733C2">
      <w:pPr>
        <w:pStyle w:val="LO-normal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Relatora e Presidente da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Ceb</w:t>
      </w:r>
      <w:proofErr w:type="spellEnd"/>
    </w:p>
    <w:p w14:paraId="73E29CFF" w14:textId="77777777" w:rsidR="009965DE" w:rsidRDefault="009965DE">
      <w:pPr>
        <w:pStyle w:val="LO-normal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ADDE0B" w14:textId="77777777" w:rsidR="009965DE" w:rsidRDefault="007733C2">
      <w:pPr>
        <w:pStyle w:val="LO-normal"/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ADA PIMENTEL GOMES FERNANDES VIEIRA</w:t>
      </w:r>
    </w:p>
    <w:p w14:paraId="442C2C21" w14:textId="77777777" w:rsidR="009965DE" w:rsidRDefault="007733C2">
      <w:pPr>
        <w:pStyle w:val="LO-normal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Presidente do CEE</w:t>
      </w:r>
    </w:p>
    <w:sectPr w:rsidR="009965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6" w:right="1134" w:bottom="1757" w:left="1701" w:header="850" w:footer="85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C8228" w14:textId="77777777" w:rsidR="00000000" w:rsidRDefault="007733C2">
      <w:pPr>
        <w:spacing w:after="0" w:line="240" w:lineRule="auto"/>
      </w:pPr>
      <w:r>
        <w:separator/>
      </w:r>
    </w:p>
  </w:endnote>
  <w:endnote w:type="continuationSeparator" w:id="0">
    <w:p w14:paraId="6A04C6BD" w14:textId="77777777" w:rsidR="00000000" w:rsidRDefault="0077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85B2" w14:textId="77777777" w:rsidR="00FB25F6" w:rsidRDefault="00FB25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D3E2" w14:textId="77777777" w:rsidR="009965DE" w:rsidRDefault="007733C2">
    <w:pPr>
      <w:pStyle w:val="LO-normal"/>
      <w:spacing w:after="0" w:line="240" w:lineRule="auto"/>
    </w:pPr>
    <w:r>
      <w:rPr>
        <w:rFonts w:ascii="Arial" w:eastAsia="Arial" w:hAnsi="Arial" w:cs="Arial"/>
        <w:color w:val="000000"/>
        <w:sz w:val="16"/>
        <w:szCs w:val="16"/>
      </w:rPr>
      <w:t>FOR: GRL</w:t>
    </w:r>
  </w:p>
  <w:p w14:paraId="126452F5" w14:textId="77777777" w:rsidR="009965DE" w:rsidRDefault="007733C2">
    <w:pPr>
      <w:pStyle w:val="LO-normal"/>
      <w:spacing w:after="0" w:line="240" w:lineRule="auto"/>
    </w:pPr>
    <w:r>
      <w:rPr>
        <w:noProof/>
      </w:rPr>
      <w:drawing>
        <wp:anchor distT="0" distB="0" distL="0" distR="0" simplePos="0" relativeHeight="4" behindDoc="1" locked="0" layoutInCell="0" allowOverlap="1" wp14:anchorId="68D42098" wp14:editId="2CF356A3">
          <wp:simplePos x="0" y="0"/>
          <wp:positionH relativeFrom="column">
            <wp:posOffset>-1071245</wp:posOffset>
          </wp:positionH>
          <wp:positionV relativeFrom="paragraph">
            <wp:posOffset>126365</wp:posOffset>
          </wp:positionV>
          <wp:extent cx="7551420" cy="557530"/>
          <wp:effectExtent l="0" t="0" r="0" b="0"/>
          <wp:wrapNone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5" t="-890" r="-75" b="-890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  <w:sz w:val="16"/>
        <w:szCs w:val="16"/>
      </w:rPr>
      <w:t>REV: JAA</w:t>
    </w:r>
    <w:r>
      <w:rPr>
        <w:rFonts w:ascii="Arial" w:eastAsia="Arial" w:hAnsi="Arial" w:cs="Arial"/>
        <w:b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</w:t>
    </w:r>
    <w:r>
      <w:rPr>
        <w:rFonts w:ascii="Arial" w:eastAsia="Arial" w:hAnsi="Arial" w:cs="Arial"/>
        <w:b/>
        <w:color w:val="000000"/>
        <w:sz w:val="16"/>
        <w:szCs w:val="16"/>
      </w:rPr>
      <w:tab/>
    </w: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>
      <w:rPr>
        <w:rFonts w:ascii="Arial" w:hAnsi="Arial"/>
        <w:sz w:val="16"/>
        <w:szCs w:val="16"/>
      </w:rPr>
      <w:t>2</w:t>
    </w:r>
    <w:r>
      <w:rPr>
        <w:rFonts w:ascii="Arial" w:hAnsi="Arial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>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0511" w14:textId="77777777" w:rsidR="009965DE" w:rsidRDefault="007733C2">
    <w:pPr>
      <w:pStyle w:val="LO-normal"/>
      <w:spacing w:after="0" w:line="240" w:lineRule="auto"/>
    </w:pPr>
    <w:r>
      <w:rPr>
        <w:noProof/>
      </w:rPr>
      <w:drawing>
        <wp:anchor distT="0" distB="0" distL="0" distR="0" simplePos="0" relativeHeight="5" behindDoc="1" locked="0" layoutInCell="0" allowOverlap="1" wp14:anchorId="4AF8734A" wp14:editId="441831DD">
          <wp:simplePos x="0" y="0"/>
          <wp:positionH relativeFrom="page">
            <wp:align>right</wp:align>
          </wp:positionH>
          <wp:positionV relativeFrom="paragraph">
            <wp:posOffset>-219075</wp:posOffset>
          </wp:positionV>
          <wp:extent cx="7551420" cy="984250"/>
          <wp:effectExtent l="0" t="0" r="0" b="6350"/>
          <wp:wrapNone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5" t="-890" r="-75" b="-890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98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  <w:sz w:val="16"/>
        <w:szCs w:val="16"/>
      </w:rPr>
      <w:t>FOR: GRL</w:t>
    </w:r>
  </w:p>
  <w:p w14:paraId="7D2C427A" w14:textId="77777777" w:rsidR="009965DE" w:rsidRDefault="007733C2">
    <w:pPr>
      <w:pStyle w:val="LO-normal"/>
      <w:spacing w:after="0" w:line="240" w:lineRule="auto"/>
    </w:pPr>
    <w:r>
      <w:rPr>
        <w:rFonts w:ascii="Arial" w:eastAsia="Arial" w:hAnsi="Arial" w:cs="Arial"/>
        <w:color w:val="000000"/>
        <w:sz w:val="16"/>
        <w:szCs w:val="16"/>
      </w:rPr>
      <w:t>REV: JAA</w:t>
    </w:r>
    <w:r>
      <w:rPr>
        <w:rFonts w:ascii="Arial" w:eastAsia="Arial" w:hAnsi="Arial" w:cs="Arial"/>
        <w:b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</w:t>
    </w:r>
    <w:r>
      <w:rPr>
        <w:rFonts w:ascii="Arial" w:eastAsia="Arial" w:hAnsi="Arial" w:cs="Arial"/>
        <w:b/>
        <w:color w:val="000000"/>
        <w:sz w:val="20"/>
        <w:szCs w:val="20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5C98C" w14:textId="77777777" w:rsidR="00000000" w:rsidRDefault="007733C2">
      <w:pPr>
        <w:spacing w:after="0" w:line="240" w:lineRule="auto"/>
      </w:pPr>
      <w:r>
        <w:separator/>
      </w:r>
    </w:p>
  </w:footnote>
  <w:footnote w:type="continuationSeparator" w:id="0">
    <w:p w14:paraId="750579E2" w14:textId="77777777" w:rsidR="00000000" w:rsidRDefault="00773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483D" w14:textId="77777777" w:rsidR="00FB25F6" w:rsidRDefault="00FB25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0676" w14:textId="77777777" w:rsidR="009965DE" w:rsidRDefault="007733C2">
    <w:pPr>
      <w:pStyle w:val="LO-normal"/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noProof/>
      </w:rPr>
      <w:drawing>
        <wp:inline distT="0" distB="0" distL="0" distR="0" wp14:anchorId="53F03D92" wp14:editId="4276F650">
          <wp:extent cx="1285875" cy="1078865"/>
          <wp:effectExtent l="0" t="0" r="0" b="0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9" t="-444" r="-429" b="-44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78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42AA6B" w14:textId="77777777" w:rsidR="009965DE" w:rsidRDefault="007733C2">
    <w:pPr>
      <w:pStyle w:val="LO-normal"/>
      <w:spacing w:before="57" w:after="57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CÂMARA DA EDUCAÇÃO BÁSICA</w:t>
    </w:r>
  </w:p>
  <w:p w14:paraId="4A90A4A3" w14:textId="77777777" w:rsidR="009965DE" w:rsidRDefault="007733C2">
    <w:pPr>
      <w:pStyle w:val="LO-normal"/>
      <w:spacing w:before="57" w:after="57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>Cont./Parecer n° 166/2023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D696" w14:textId="77777777" w:rsidR="009965DE" w:rsidRDefault="007733C2">
    <w:pPr>
      <w:pStyle w:val="LO-normal"/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noProof/>
      </w:rPr>
      <w:drawing>
        <wp:inline distT="0" distB="0" distL="0" distR="0" wp14:anchorId="0E4F88E1" wp14:editId="1C42D52A">
          <wp:extent cx="1285875" cy="1078865"/>
          <wp:effectExtent l="0" t="0" r="0" b="0"/>
          <wp:docPr id="2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9" t="-444" r="-429" b="-44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78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403DDE" w14:textId="77777777" w:rsidR="009965DE" w:rsidRDefault="007733C2">
    <w:pPr>
      <w:pStyle w:val="LO-normal"/>
      <w:spacing w:before="57" w:after="57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CÂMARA DA EDUCAÇÃO BÁSICA</w:t>
    </w:r>
  </w:p>
  <w:p w14:paraId="50922D69" w14:textId="77777777" w:rsidR="009965DE" w:rsidRDefault="009965DE">
    <w:pPr>
      <w:pStyle w:val="LO-normal"/>
      <w:spacing w:before="57" w:after="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84777"/>
    <w:multiLevelType w:val="multilevel"/>
    <w:tmpl w:val="EC865C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11E2BC4"/>
    <w:multiLevelType w:val="multilevel"/>
    <w:tmpl w:val="74B6F9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9637635">
    <w:abstractNumId w:val="0"/>
  </w:num>
  <w:num w:numId="2" w16cid:durableId="1776703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DE"/>
    <w:rsid w:val="007733C2"/>
    <w:rsid w:val="009965DE"/>
    <w:rsid w:val="00FB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93BF31"/>
  <w15:docId w15:val="{A0622532-20A8-4F4D-9BE3-ADB5C75B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LO-normal">
    <w:name w:val="LO-normal"/>
    <w:qFormat/>
    <w:pPr>
      <w:spacing w:after="160" w:line="252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637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Aurila Maia Freire</cp:lastModifiedBy>
  <cp:revision>36</cp:revision>
  <cp:lastPrinted>2023-03-20T15:24:00Z</cp:lastPrinted>
  <dcterms:created xsi:type="dcterms:W3CDTF">2023-03-31T18:53:00Z</dcterms:created>
  <dcterms:modified xsi:type="dcterms:W3CDTF">2023-03-31T20:05:00Z</dcterms:modified>
  <dc:language>pt-BR</dc:language>
</cp:coreProperties>
</file>