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075" w:type="dxa"/>
        <w:jc w:val="left"/>
        <w:tblInd w:w="-13" w:type="dxa"/>
        <w:tblLayout w:type="fixed"/>
        <w:tblCellMar>
          <w:top w:w="0" w:type="dxa"/>
          <w:left w:w="68" w:type="dxa"/>
          <w:bottom w:w="0" w:type="dxa"/>
          <w:right w:w="68" w:type="dxa"/>
        </w:tblCellMar>
        <w:tblLook w:firstRow="0" w:noVBand="0" w:lastRow="0" w:firstColumn="0" w:lastColumn="0" w:noHBand="0" w:val="0000"/>
      </w:tblPr>
      <w:tblGrid>
        <w:gridCol w:w="3518"/>
        <w:gridCol w:w="2550"/>
        <w:gridCol w:w="3007"/>
      </w:tblGrid>
      <w:tr>
        <w:trPr>
          <w:trHeight w:val="288" w:hRule="atLeast"/>
        </w:trPr>
        <w:tc>
          <w:tcPr>
            <w:tcW w:w="90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rFonts w:ascii="Arial" w:hAnsi="Arial"/>
                <w:b/>
                <w:bCs/>
              </w:rPr>
              <w:t>INTERESSADO</w:t>
            </w:r>
            <w:r>
              <w:rPr>
                <w:rFonts w:ascii="Arial" w:hAnsi="Arial"/>
              </w:rPr>
              <w:t xml:space="preserve">: </w:t>
            </w:r>
            <w:r>
              <w:rPr>
                <w:rFonts w:cs="Arial" w:ascii="Arial" w:hAnsi="Arial"/>
                <w:sz w:val="24"/>
                <w:szCs w:val="24"/>
              </w:rPr>
              <w:t>Colégio 7 de Setembro</w:t>
            </w:r>
          </w:p>
        </w:tc>
      </w:tr>
      <w:tr>
        <w:trPr>
          <w:trHeight w:val="870" w:hRule="atLeast"/>
        </w:trPr>
        <w:tc>
          <w:tcPr>
            <w:tcW w:w="90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tabs>
                <w:tab w:val="clear" w:pos="709"/>
                <w:tab w:val="left" w:pos="-58" w:leader="none"/>
              </w:tabs>
              <w:jc w:val="both"/>
              <w:rPr/>
            </w:pPr>
            <w:r>
              <w:rPr>
                <w:rFonts w:ascii="Arial" w:hAnsi="Arial"/>
                <w:b/>
              </w:rPr>
              <w:t xml:space="preserve">EMENTA: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Recredencia o Colégio 7 de Setembro/Sede Edilson Brasil Soárez (EBS),   sediado na Rua Henriqueta Galeno, nº 1011, Bairro Cocó, CEP: 60.192-160, nesta capital, renova o reconhecimento dos cursos de  ensino fundamental e médio, até 31 de dezembro de 2028, autoriza a mudança da mantenedora E</w:t>
            </w:r>
            <w:bookmarkStart w:id="0" w:name="_Hlk129546247"/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ducadora Sete de Setembro Ltda, CNPJ nº 07.240.328/0002-05, para a empresa Sete de Setembro Colégios do Nordeste Ltda, cadastrada no CNPJ sob o              nº 46.658.817/0003-1</w:t>
            </w:r>
            <w:bookmarkEnd w:id="0"/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4, homologa o Regimento Escolar e dá outras providências.</w:t>
            </w:r>
          </w:p>
        </w:tc>
      </w:tr>
      <w:tr>
        <w:trPr/>
        <w:tc>
          <w:tcPr>
            <w:tcW w:w="90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/>
            </w:pPr>
            <w:r>
              <w:rPr>
                <w:rFonts w:ascii="Arial" w:hAnsi="Arial"/>
                <w:b/>
                <w:bCs/>
              </w:rPr>
              <w:t xml:space="preserve">RELATOR(A):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Raimunda Aurila Maia Freire</w:t>
            </w:r>
          </w:p>
        </w:tc>
      </w:tr>
      <w:tr>
        <w:trPr>
          <w:trHeight w:val="274" w:hRule="atLeast"/>
          <w:cantSplit w:val="true"/>
        </w:trPr>
        <w:tc>
          <w:tcPr>
            <w:tcW w:w="3518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PROCESSO Nº</w:t>
            </w:r>
            <w:r>
              <w:rPr>
                <w:rFonts w:ascii="Arial" w:hAnsi="Arial"/>
                <w:sz w:val="22"/>
                <w:szCs w:val="22"/>
              </w:rPr>
              <w:t xml:space="preserve"> 01402708/2023</w:t>
            </w: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PARECER Nº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184</w:t>
            </w:r>
            <w:r>
              <w:rPr>
                <w:rFonts w:ascii="Arial" w:hAnsi="Arial"/>
                <w:sz w:val="22"/>
                <w:szCs w:val="22"/>
              </w:rPr>
              <w:t xml:space="preserve">/2023                                                                                   </w:t>
            </w:r>
          </w:p>
        </w:tc>
        <w:tc>
          <w:tcPr>
            <w:tcW w:w="30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APROVADO EM:</w:t>
            </w:r>
            <w:r>
              <w:rPr>
                <w:rFonts w:ascii="Arial" w:hAnsi="Arial"/>
                <w:sz w:val="22"/>
                <w:szCs w:val="22"/>
              </w:rPr>
              <w:t xml:space="preserve"> 22.3.</w:t>
            </w:r>
            <w:r>
              <w:rPr>
                <w:rFonts w:ascii="Arial" w:hAnsi="Arial"/>
                <w:bCs/>
                <w:sz w:val="22"/>
                <w:szCs w:val="22"/>
              </w:rPr>
              <w:t>2023</w:t>
            </w:r>
          </w:p>
        </w:tc>
      </w:tr>
    </w:tbl>
    <w:p>
      <w:pPr>
        <w:pStyle w:val="Standard"/>
        <w:ind w:firstLine="850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</w:r>
    </w:p>
    <w:p>
      <w:pPr>
        <w:pStyle w:val="Standard"/>
        <w:ind w:firstLine="850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</w:r>
    </w:p>
    <w:p>
      <w:pPr>
        <w:pStyle w:val="Standard"/>
        <w:widowControl/>
        <w:suppressAutoHyphens w:val="true"/>
        <w:bidi w:val="0"/>
        <w:spacing w:before="102" w:after="102"/>
        <w:ind w:left="0" w:right="0" w:firstLine="850"/>
        <w:jc w:val="left"/>
        <w:textAlignment w:val="baseline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I - RELATÓRIO</w:t>
      </w:r>
    </w:p>
    <w:p>
      <w:pPr>
        <w:pStyle w:val="Standard"/>
        <w:shd w:val="clear" w:color="auto" w:fill="FFFFFF"/>
        <w:spacing w:before="102" w:after="102"/>
        <w:ind w:hanging="0"/>
        <w:jc w:val="both"/>
        <w:rPr/>
      </w:pPr>
      <w:r>
        <w:rPr>
          <w:rFonts w:ascii="Arial" w:hAnsi="Arial"/>
        </w:rPr>
        <w:tab/>
        <w:t xml:space="preserve"> </w:t>
      </w:r>
      <w:r>
        <w:rPr>
          <w:rFonts w:cs="Arial" w:ascii="Arial" w:hAnsi="Arial"/>
          <w:sz w:val="24"/>
          <w:szCs w:val="24"/>
        </w:rPr>
        <w:t>E</w:t>
      </w:r>
      <w:r>
        <w:rPr>
          <w:rFonts w:eastAsia="Arial" w:cs="Arial" w:ascii="Arial" w:hAnsi="Arial"/>
          <w:sz w:val="24"/>
          <w:szCs w:val="24"/>
        </w:rPr>
        <w:t>dnilton Gomes Soárez, diretor do Colégio 7 de Setembro, mediante o processo nº 01402708/2023, comunica a este Conselho Estadual de Educação (CEE) que a Instituição Sede Edilson Brasil Soárez (EBS), Inep nº 23077557, sediada na Rua Henriqueta Galeno, nº 1011, Bairro Cocó, CEP: 60.192-160, nesta capital, mantida pela Educadora Sete de Setembro Ltda, CNPJ nº 07.240.328/0002-05, passará a ser mantida pela empresa Sete de Setembro Colégios do Nordeste Ltda, cadastrado no CNPJ sob o nº 46.658.817/0003-14, e solicita atualização do quadro da mantenedora.</w:t>
      </w:r>
    </w:p>
    <w:p>
      <w:pPr>
        <w:pStyle w:val="Normal"/>
        <w:spacing w:before="102" w:after="102"/>
        <w:jc w:val="both"/>
        <w:rPr/>
      </w:pPr>
      <w:r>
        <w:rPr>
          <w:rFonts w:eastAsia="Arial" w:cs="Arial" w:ascii="Arial" w:hAnsi="Arial"/>
          <w:sz w:val="24"/>
          <w:szCs w:val="24"/>
        </w:rPr>
        <w:tab/>
        <w:t>Solicita, ainda, o recredenciamento da Instituição e a re</w:t>
      </w:r>
      <w:r>
        <w:rPr>
          <w:rFonts w:cs="Arial" w:ascii="Arial" w:hAnsi="Arial"/>
          <w:sz w:val="24"/>
          <w:szCs w:val="24"/>
        </w:rPr>
        <w:t>novação do reconhecimento dos cursos de ensino fundamental e médio, concedido</w:t>
      </w:r>
      <w:r>
        <w:rPr>
          <w:rFonts w:cs="Arial" w:ascii="Arial" w:hAnsi="Arial"/>
          <w:sz w:val="24"/>
          <w:szCs w:val="24"/>
        </w:rPr>
        <w:t>s</w:t>
      </w:r>
      <w:r>
        <w:rPr>
          <w:rFonts w:cs="Arial" w:ascii="Arial" w:hAnsi="Arial"/>
          <w:sz w:val="24"/>
          <w:szCs w:val="24"/>
        </w:rPr>
        <w:t xml:space="preserve"> anteriormente nos termos do Parecer  nº 0374/2018,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até 31 de dezembro de 2022.</w:t>
      </w:r>
    </w:p>
    <w:p>
      <w:pPr>
        <w:pStyle w:val="Normal"/>
        <w:spacing w:before="102" w:after="102"/>
        <w:jc w:val="both"/>
        <w:rPr/>
      </w:pPr>
      <w:r>
        <w:rPr>
          <w:rFonts w:cs="Arial" w:ascii="Arial" w:hAnsi="Arial"/>
          <w:sz w:val="24"/>
          <w:szCs w:val="24"/>
        </w:rPr>
        <w:tab/>
        <w:t>Faz-se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oportuno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destacar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que</w:t>
      </w:r>
      <w:r>
        <w:rPr>
          <w:rFonts w:cs="Arial" w:ascii="Arial" w:hAnsi="Arial"/>
          <w:spacing w:val="1"/>
          <w:sz w:val="24"/>
          <w:szCs w:val="24"/>
        </w:rPr>
        <w:t xml:space="preserve"> a P</w:t>
      </w:r>
      <w:r>
        <w:rPr>
          <w:rFonts w:eastAsia="Arial" w:cs="Arial" w:ascii="Arial" w:hAnsi="Arial"/>
          <w:sz w:val="24"/>
          <w:szCs w:val="24"/>
          <w:lang w:eastAsia="pt-BR"/>
        </w:rPr>
        <w:t>rofessora Luiza Regina Gomes dos Santos, licenciada em Pedagogia</w:t>
      </w:r>
      <w:r>
        <w:rPr>
          <w:rFonts w:cs="Arial" w:ascii="Arial" w:hAnsi="Arial"/>
          <w:sz w:val="24"/>
          <w:szCs w:val="24"/>
        </w:rPr>
        <w:t xml:space="preserve"> </w:t>
      </w:r>
      <w:bookmarkStart w:id="1" w:name="cphMaster_gdv_lblNomePessoaGdv_01"/>
      <w:bookmarkEnd w:id="1"/>
      <w:r>
        <w:rPr>
          <w:rFonts w:cs="Arial" w:ascii="Arial" w:hAnsi="Arial"/>
          <w:sz w:val="24"/>
          <w:szCs w:val="24"/>
        </w:rPr>
        <w:t xml:space="preserve">e especialista em Gestão Escolar, Registro nº 00737, responde pela direção; a </w:t>
      </w:r>
      <w:r>
        <w:rPr>
          <w:rFonts w:cs="Arial" w:ascii="Arial" w:hAnsi="Arial"/>
          <w:sz w:val="24"/>
          <w:szCs w:val="24"/>
          <w:lang w:eastAsia="pt-BR"/>
        </w:rPr>
        <w:t>secretária escolar é Vera Lúcia de Oliveira Pereira  R</w:t>
      </w:r>
      <w:r>
        <w:rPr>
          <w:rFonts w:cs="Arial" w:ascii="Arial" w:hAnsi="Arial"/>
          <w:sz w:val="24"/>
          <w:szCs w:val="24"/>
        </w:rPr>
        <w:t xml:space="preserve">egistro nº AAA 005158; </w:t>
      </w:r>
      <w:r>
        <w:rPr>
          <w:rFonts w:cs="Arial" w:ascii="Arial" w:hAnsi="Arial"/>
          <w:sz w:val="24"/>
          <w:szCs w:val="24"/>
        </w:rPr>
        <w:t xml:space="preserve">orientadora </w:t>
      </w:r>
      <w:r>
        <w:rPr>
          <w:rFonts w:cs="Arial" w:ascii="Arial" w:hAnsi="Arial"/>
          <w:sz w:val="24"/>
          <w:szCs w:val="24"/>
        </w:rPr>
        <w:t xml:space="preserve">educacional: Adriana Pinheiro Rodrigues,   Renata Dantas de Oliveira Miranda, Cildevania de Araujo Mota, Roberta Barreira Massler Fialho e Paulo Sérgio da Silva Passos, e a coordenadora é Ana Maria Alves Linhares. </w:t>
      </w:r>
      <w:r>
        <w:rPr>
          <w:rFonts w:cs="Arial" w:ascii="Arial" w:hAnsi="Arial"/>
          <w:sz w:val="24"/>
          <w:szCs w:val="24"/>
          <w:shd w:fill="FFFFFF" w:val="clear"/>
          <w:lang w:eastAsia="pt-BR"/>
        </w:rPr>
        <w:t>O corpo docente dessa Instituição é composto de 113 professores, dos quais, 94</w:t>
      </w:r>
      <w:r>
        <w:rPr>
          <w:rFonts w:eastAsia="Arial" w:cs="Arial" w:ascii="Arial" w:hAnsi="Arial"/>
          <w:sz w:val="24"/>
          <w:szCs w:val="24"/>
          <w:shd w:fill="FFFFFF" w:val="clear"/>
          <w:lang w:eastAsia="pt-BR"/>
        </w:rPr>
        <w:t xml:space="preserve"> são habilitados na forma da lei.</w:t>
      </w:r>
    </w:p>
    <w:p>
      <w:pPr>
        <w:pStyle w:val="Normal"/>
        <w:spacing w:before="102" w:after="102"/>
        <w:jc w:val="both"/>
        <w:rPr/>
      </w:pPr>
      <w:r>
        <w:rPr>
          <w:rFonts w:cs="Arial" w:ascii="Arial" w:hAnsi="Arial"/>
          <w:sz w:val="24"/>
          <w:szCs w:val="24"/>
          <w:lang w:eastAsia="pt-BR"/>
        </w:rPr>
        <w:tab/>
      </w:r>
      <w:r>
        <w:rPr>
          <w:rFonts w:cs="Arial" w:ascii="Arial" w:hAnsi="Arial"/>
          <w:strike w:val="false"/>
          <w:dstrike w:val="false"/>
          <w:sz w:val="24"/>
          <w:szCs w:val="24"/>
          <w:lang w:eastAsia="pt-BR"/>
        </w:rPr>
        <w:t xml:space="preserve">O Colégio 7 de Setembro conta com os seguintes espaços: recepção; sala de diretoria pedagógica; sala da coordenação pedagógica; sala de professores; salão para reunião; secretaria escolar; sala da divisão administrativa; sala do grêmio estudantil; salas de aula; sala de estudos; sala de jogos; banheiros; vestiários; espaços reservados para necessidades especiais identificados com sinalização no local; bebedouros; refeitório; laboratórios; biblioteca; arquivo; almoxarifado; ambulatório; sala de psicologia; áreas do colégio arborizadas, </w:t>
      </w:r>
      <w:r>
        <w:rPr>
          <w:rFonts w:eastAsia="Times New Roman" w:cs="Arial" w:ascii="Arial" w:hAnsi="Arial"/>
          <w:strike w:val="false"/>
          <w:dstrike w:val="false"/>
          <w:sz w:val="24"/>
          <w:szCs w:val="24"/>
          <w:lang w:val="pt-BR" w:eastAsia="pt-BR"/>
        </w:rPr>
        <w:t xml:space="preserve">amplo auditório climatizado para trezentas pessoas; quatro salas de apoio para grupos de estudos; refeitório, cantina com cozinha industrial;  ampla área de estacionamento;       quadra </w:t>
      </w:r>
    </w:p>
    <w:p>
      <w:pPr>
        <w:pStyle w:val="Normal"/>
        <w:spacing w:before="102" w:after="102"/>
        <w:jc w:val="both"/>
        <w:rPr/>
      </w:pPr>
      <w:r>
        <w:rPr>
          <w:rFonts w:eastAsia="Times New Roman" w:cs="Arial" w:ascii="Arial" w:hAnsi="Arial"/>
          <w:strike w:val="false"/>
          <w:dstrike w:val="false"/>
          <w:sz w:val="24"/>
          <w:szCs w:val="24"/>
          <w:lang w:val="pt-BR" w:eastAsia="pt-BR"/>
        </w:rPr>
        <w:t xml:space="preserve">poliesportiva; piscinas semiolímpicas e infantil; campo de futebol </w:t>
      </w:r>
      <w:r>
        <w:rPr>
          <w:rFonts w:eastAsia="Times New Roman" w:cs="Arial" w:ascii="Arial" w:hAnsi="Arial"/>
          <w:i/>
          <w:iCs/>
          <w:strike w:val="false"/>
          <w:dstrike w:val="false"/>
          <w:sz w:val="24"/>
          <w:szCs w:val="24"/>
          <w:lang w:val="pt-BR" w:eastAsia="pt-BR"/>
        </w:rPr>
        <w:t>society</w:t>
      </w:r>
      <w:r>
        <w:rPr>
          <w:rFonts w:eastAsia="Times New Roman" w:cs="Arial" w:ascii="Arial" w:hAnsi="Arial"/>
          <w:strike w:val="false"/>
          <w:dstrike w:val="false"/>
          <w:sz w:val="24"/>
          <w:szCs w:val="24"/>
          <w:lang w:val="pt-BR" w:eastAsia="pt-BR"/>
        </w:rPr>
        <w:t xml:space="preserve">; 22 suítes com ar-condicionado; e vinte quartos coletivos para alojamento. </w:t>
      </w:r>
    </w:p>
    <w:p>
      <w:pPr>
        <w:pStyle w:val="Normal"/>
        <w:spacing w:before="102" w:after="102"/>
        <w:jc w:val="both"/>
        <w:rPr/>
      </w:pPr>
      <w:r>
        <w:rPr>
          <w:rFonts w:cs="Arial" w:ascii="Arial" w:hAnsi="Arial"/>
          <w:color w:val="000000"/>
          <w:sz w:val="24"/>
          <w:szCs w:val="24"/>
          <w:lang w:eastAsia="pt-BR"/>
        </w:rPr>
        <w:tab/>
        <w:t>Esse Colégio tem como missão educar de forma crítica e criativa, buscando promover a dialogicidade e formar pessoas emancipadas numa sociedade mais justa, na qual os princípios cristãos possam nortear as interações da cultura, da política, da economia, da ciência e da tecnologia. Apresenta como visão de futuro s</w:t>
      </w:r>
      <w:r>
        <w:rPr>
          <w:rFonts w:cs="Arial" w:ascii="Arial" w:hAnsi="Arial"/>
          <w:sz w:val="24"/>
          <w:szCs w:val="24"/>
        </w:rPr>
        <w:t>er, cada vez mais, uma escola reconhecida pelo ensino aliado à formação para a vida e à vivência da ética cristã, em favor da emancipação humana e da defesa da cidadania planetária.</w:t>
      </w:r>
      <w:r>
        <w:rPr>
          <w:rFonts w:cs="Arial" w:ascii="Arial" w:hAnsi="Arial"/>
          <w:color w:val="000000"/>
          <w:sz w:val="24"/>
          <w:szCs w:val="24"/>
          <w:lang w:eastAsia="pt-BR"/>
        </w:rPr>
        <w:tab/>
      </w:r>
    </w:p>
    <w:p>
      <w:pPr>
        <w:pStyle w:val="Standard"/>
        <w:widowControl/>
        <w:shd w:val="clear" w:color="auto" w:fill="FFFFFF"/>
        <w:suppressAutoHyphens w:val="true"/>
        <w:bidi w:val="0"/>
        <w:spacing w:before="102" w:after="102"/>
        <w:ind w:left="0" w:right="0" w:firstLine="850"/>
        <w:jc w:val="both"/>
        <w:textAlignment w:val="baseline"/>
        <w:rPr/>
      </w:pPr>
      <w:r>
        <w:rPr>
          <w:rFonts w:cs="Arial" w:ascii="Arial" w:hAnsi="Arial"/>
          <w:strike w:val="false"/>
          <w:dstrike w:val="false"/>
          <w:color w:val="000000"/>
          <w:sz w:val="24"/>
          <w:szCs w:val="24"/>
          <w:lang w:eastAsia="pt-BR"/>
        </w:rPr>
        <w:t>A proposta curricular</w:t>
      </w:r>
      <w:r>
        <w:rPr>
          <w:rFonts w:cs="Arial" w:ascii="Arial" w:hAnsi="Arial"/>
          <w:bCs/>
          <w:strike w:val="false"/>
          <w:dstrike w:val="false"/>
          <w:color w:val="000000"/>
          <w:sz w:val="24"/>
          <w:szCs w:val="24"/>
          <w:lang w:eastAsia="pt-BR"/>
        </w:rPr>
        <w:t xml:space="preserve"> apresentada a este CEE fora estruturada de acordo com a </w:t>
      </w:r>
      <w:bookmarkStart w:id="2" w:name="cphMaster_gdvSecretario_gdvFormacaoPesso"/>
      <w:bookmarkEnd w:id="2"/>
      <w:r>
        <w:rPr>
          <w:rFonts w:cs="Arial" w:ascii="Arial" w:hAnsi="Arial"/>
          <w:bCs/>
          <w:strike w:val="false"/>
          <w:dstrike w:val="false"/>
          <w:color w:val="000000"/>
          <w:sz w:val="24"/>
          <w:szCs w:val="24"/>
          <w:lang w:eastAsia="pt-BR"/>
        </w:rPr>
        <w:t xml:space="preserve">Base Nacional Comum Curricular (BNCC), explicitando o compromisso da educação com a formação humana integral e com a construção de uma sociedade justa, democrática e inclusiva. Oferece, ainda, os seguintes cursos: </w:t>
      </w:r>
      <w:r>
        <w:rPr>
          <w:rFonts w:cs="Arial" w:ascii="Arial" w:hAnsi="Arial"/>
          <w:strike w:val="false"/>
          <w:dstrike w:val="false"/>
          <w:sz w:val="24"/>
          <w:szCs w:val="24"/>
          <w:lang w:eastAsia="pt-BR"/>
        </w:rPr>
        <w:t>Artes Visuais, Teatro, Bateria, Violão, Teclado, Guitarra, Contrabaixo, Canto e Coral.</w:t>
      </w:r>
    </w:p>
    <w:p>
      <w:pPr>
        <w:pStyle w:val="Standard"/>
        <w:widowControl/>
        <w:shd w:val="clear" w:color="auto" w:fill="FFFFFF"/>
        <w:suppressAutoHyphens w:val="true"/>
        <w:bidi w:val="0"/>
        <w:spacing w:before="102" w:after="102"/>
        <w:ind w:left="0" w:right="0" w:firstLine="850"/>
        <w:jc w:val="both"/>
        <w:textAlignment w:val="baseline"/>
        <w:rPr/>
      </w:pPr>
      <w:r>
        <w:rPr>
          <w:rFonts w:eastAsia="Arial" w:cs="Arial" w:ascii="Arial" w:hAnsi="Arial"/>
          <w:bCs/>
          <w:strike w:val="false"/>
          <w:dstrike w:val="false"/>
          <w:color w:val="000000"/>
          <w:sz w:val="24"/>
          <w:szCs w:val="24"/>
          <w:shd w:fill="FFFFFF" w:val="clear"/>
          <w:lang w:eastAsia="pt-BR"/>
        </w:rPr>
        <w:t xml:space="preserve">O Regimento Escolar encontra-se elaborado com base na legislação vigente e está </w:t>
      </w:r>
      <w:r>
        <w:rPr>
          <w:rFonts w:eastAsia="Arial" w:cs="Arial" w:ascii="Arial" w:hAnsi="Arial"/>
          <w:strike w:val="false"/>
          <w:dstrike w:val="false"/>
          <w:color w:val="000000"/>
          <w:sz w:val="24"/>
          <w:szCs w:val="24"/>
          <w:shd w:fill="FFFFFF" w:val="clear"/>
          <w:lang w:eastAsia="pt-BR"/>
        </w:rPr>
        <w:t xml:space="preserve">acompanhado da Ata de aprovação, da proposta curricular e dos cursos de ensino fundamental e médio. </w:t>
      </w:r>
      <w:r>
        <w:rPr>
          <w:rFonts w:eastAsia="Arial" w:cs="Arial" w:ascii="Arial" w:hAnsi="Arial"/>
          <w:bCs/>
          <w:color w:val="000000"/>
          <w:sz w:val="24"/>
          <w:szCs w:val="24"/>
          <w:shd w:fill="FFFFFF" w:val="clear"/>
          <w:lang w:eastAsia="pt-BR"/>
        </w:rPr>
        <w:tab/>
      </w:r>
    </w:p>
    <w:p>
      <w:pPr>
        <w:pStyle w:val="NormalWeb"/>
        <w:widowControl/>
        <w:shd w:val="clear" w:fill="FFFFFF"/>
        <w:suppressAutoHyphens w:val="true"/>
        <w:bidi w:val="0"/>
        <w:spacing w:lineRule="auto" w:line="240" w:before="102" w:after="102"/>
        <w:ind w:left="0" w:right="-113" w:firstLine="850"/>
        <w:jc w:val="both"/>
        <w:textAlignment w:val="baseline"/>
        <w:rPr/>
      </w:pPr>
      <w:r>
        <w:rPr>
          <w:rFonts w:cs="Arial" w:ascii="Arial" w:hAnsi="Arial"/>
          <w:bCs/>
          <w:color w:val="000000"/>
          <w:lang w:eastAsia="pt-BR"/>
        </w:rPr>
        <w:t>O acervo bibliográfico é constituído de 43.282 obras comuns a todos os níveis de ensino, revelando uma proporção de 26 títulos por aluno.</w:t>
      </w:r>
      <w:r>
        <w:rPr>
          <w:rFonts w:cs="Arial" w:ascii="Arial" w:hAnsi="Arial"/>
          <w:color w:val="727277"/>
          <w:shd w:fill="FCFCFC" w:val="clear"/>
        </w:rPr>
        <w:t xml:space="preserve"> </w:t>
      </w:r>
      <w:r>
        <w:rPr>
          <w:rFonts w:cs="Arial" w:ascii="Arial" w:hAnsi="Arial"/>
          <w:shd w:fill="FCFCFC" w:val="clear"/>
        </w:rPr>
        <w:t xml:space="preserve">Dispõe de livros, periódicos, obras de referência, enciclopédias e materiais especiais (vídeos, CDs, DVDs etc.) para consulta por parte dos alunos, pais, professores, funcionários e visitantes. </w:t>
      </w:r>
      <w:r>
        <w:rPr>
          <w:rFonts w:eastAsia="Times New Roman" w:cs="Arial" w:ascii="Arial" w:hAnsi="Arial"/>
          <w:lang w:val="pt-BR" w:eastAsia="pt-BR"/>
        </w:rPr>
        <w:t xml:space="preserve">O Colégio 7 de Setembro possui duas estações de observação (cúpulas): </w:t>
      </w:r>
      <w:r>
        <w:rPr>
          <w:rFonts w:eastAsia="Times New Roman" w:cs="Arial" w:ascii="Arial" w:hAnsi="Arial"/>
          <w:sz w:val="24"/>
          <w:szCs w:val="24"/>
          <w:lang w:val="pt-BR" w:eastAsia="pt-BR"/>
        </w:rPr>
        <w:t xml:space="preserve">uma localizada na Sede Aldeota (EBS) e a </w:t>
      </w:r>
      <w:r>
        <w:rPr>
          <w:rFonts w:eastAsia="Times New Roman" w:cs="Arial" w:ascii="Arial" w:hAnsi="Arial"/>
          <w:strike w:val="false"/>
          <w:dstrike w:val="false"/>
          <w:sz w:val="24"/>
          <w:szCs w:val="24"/>
          <w:lang w:val="pt-BR" w:eastAsia="pt-BR"/>
        </w:rPr>
        <w:t>outra, na Sede Centro (NGS).</w:t>
      </w:r>
    </w:p>
    <w:p>
      <w:pPr>
        <w:pStyle w:val="Normal"/>
        <w:widowControl/>
        <w:shd w:val="clear" w:color="auto" w:fill="FFFFFF"/>
        <w:suppressAutoHyphens w:val="false"/>
        <w:bidi w:val="0"/>
        <w:spacing w:before="102" w:after="102"/>
        <w:ind w:left="0" w:right="0" w:firstLine="850"/>
        <w:jc w:val="both"/>
        <w:textAlignment w:val="baseline"/>
        <w:rPr>
          <w:rFonts w:ascii="Arial" w:hAnsi="Arial" w:eastAsia="Times New Roman" w:cs="Arial"/>
          <w:sz w:val="24"/>
          <w:szCs w:val="24"/>
          <w:lang w:val="pt-BR" w:eastAsia="pt-BR"/>
        </w:rPr>
      </w:pPr>
      <w:r>
        <w:rPr>
          <w:rFonts w:eastAsia="Times New Roman" w:cs="Arial" w:ascii="Arial" w:hAnsi="Arial"/>
          <w:strike w:val="false"/>
          <w:dstrike w:val="false"/>
          <w:sz w:val="24"/>
          <w:szCs w:val="24"/>
          <w:lang w:val="pt-BR" w:eastAsia="pt-BR"/>
        </w:rPr>
        <w:t>Cada cúpula giratória é equipada com potentes telescópios, que contribuem para a excelência nas pesquisas científicas, câmeras fotográficas, bibliotecas especializadas em Astronomia e laboratórios devidamente equipados para esse fim.</w:t>
      </w:r>
    </w:p>
    <w:p>
      <w:pPr>
        <w:pStyle w:val="Normal"/>
        <w:widowControl/>
        <w:shd w:val="clear" w:fill="FFFFFF"/>
        <w:suppressAutoHyphens w:val="true"/>
        <w:bidi w:val="0"/>
        <w:spacing w:before="102" w:after="102"/>
        <w:ind w:left="0" w:right="0" w:firstLine="850"/>
        <w:jc w:val="both"/>
        <w:textAlignment w:val="baseline"/>
        <w:rPr/>
      </w:pPr>
      <w:r>
        <w:rPr>
          <w:rFonts w:cs="Arial" w:ascii="Arial" w:hAnsi="Arial"/>
          <w:sz w:val="24"/>
          <w:szCs w:val="24"/>
          <w:shd w:fill="auto" w:val="clear"/>
        </w:rPr>
        <w:t>A preparação dos alunos do Colégio 7 de Setembro para a Olimpíada Brasileira de Astronomia e Astronáutica (OBA) é um dos focos de trabalho desenvolvido. Nessa Instituição  são oferecidas aulas práticas e teóricas, palestras, exposições, pesquisas e observações de fenômenos astronômicos, com o apoio de um grupo de monitores; alunos desse Colégio que lideram grupos de pesquisa e desenvolvem temas para estudo e observação publicam seus trabalhos em blogs e em grupos locais de Astronomia amadora.</w:t>
      </w:r>
    </w:p>
    <w:p>
      <w:pPr>
        <w:pStyle w:val="Normal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/>
      </w:pPr>
      <w:r>
        <w:rPr>
          <w:rFonts w:eastAsia="Arial" w:cs="Arial" w:ascii="Arial" w:hAnsi="Arial"/>
          <w:bCs/>
          <w:color w:val="000000"/>
          <w:sz w:val="24"/>
          <w:szCs w:val="24"/>
          <w:shd w:fill="FFFFFF" w:val="clear"/>
          <w:lang w:eastAsia="pt-BR"/>
        </w:rPr>
        <w:t>Para a mudança de mantenedora, essa Instituição anexou a legislação que rege o direito de</w:t>
      </w:r>
      <w:r>
        <w:rPr>
          <w:rFonts w:eastAsia="Arial" w:cs="Arial" w:ascii="Arial" w:hAnsi="Arial"/>
          <w:bCs/>
          <w:color w:val="000000"/>
          <w:spacing w:val="-64"/>
          <w:sz w:val="24"/>
          <w:szCs w:val="24"/>
          <w:shd w:fill="FFFFFF" w:val="clear"/>
          <w:lang w:eastAsia="pt-BR"/>
        </w:rPr>
        <w:t xml:space="preserve"> </w:t>
      </w:r>
      <w:r>
        <w:rPr>
          <w:rFonts w:eastAsia="Arial" w:cs="Arial" w:ascii="Arial" w:hAnsi="Arial"/>
          <w:bCs/>
          <w:color w:val="000000"/>
          <w:sz w:val="24"/>
          <w:szCs w:val="24"/>
          <w:shd w:fill="FFFFFF" w:val="clear"/>
          <w:lang w:eastAsia="pt-BR"/>
        </w:rPr>
        <w:t xml:space="preserve">sucessão: </w:t>
      </w:r>
      <w:r>
        <w:rPr>
          <w:rFonts w:cs="Arial" w:ascii="Arial" w:hAnsi="Arial"/>
          <w:bCs/>
          <w:color w:val="000000"/>
          <w:sz w:val="24"/>
          <w:szCs w:val="24"/>
          <w:lang w:eastAsia="pt-BR"/>
        </w:rPr>
        <w:t>comprovante</w:t>
      </w:r>
      <w:r>
        <w:rPr>
          <w:rFonts w:cs="Arial" w:ascii="Arial" w:hAnsi="Arial"/>
          <w:bCs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cs="Arial" w:ascii="Arial" w:hAnsi="Arial"/>
          <w:bCs/>
          <w:color w:val="000000"/>
          <w:sz w:val="24"/>
          <w:szCs w:val="24"/>
          <w:lang w:eastAsia="pt-BR"/>
        </w:rPr>
        <w:t>de</w:t>
      </w:r>
      <w:r>
        <w:rPr>
          <w:rFonts w:cs="Arial" w:ascii="Arial" w:hAnsi="Arial"/>
          <w:bCs/>
          <w:color w:val="000000"/>
          <w:spacing w:val="-2"/>
          <w:sz w:val="24"/>
          <w:szCs w:val="24"/>
          <w:lang w:eastAsia="pt-BR"/>
        </w:rPr>
        <w:t xml:space="preserve"> </w:t>
      </w:r>
      <w:r>
        <w:rPr>
          <w:rFonts w:cs="Arial" w:ascii="Arial" w:hAnsi="Arial"/>
          <w:bCs/>
          <w:color w:val="000000"/>
          <w:sz w:val="24"/>
          <w:szCs w:val="24"/>
          <w:lang w:eastAsia="pt-BR"/>
        </w:rPr>
        <w:t>Inscrição</w:t>
      </w:r>
      <w:r>
        <w:rPr>
          <w:rFonts w:cs="Arial" w:ascii="Arial" w:hAnsi="Arial"/>
          <w:bCs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cs="Arial" w:ascii="Arial" w:hAnsi="Arial"/>
          <w:bCs/>
          <w:color w:val="000000"/>
          <w:sz w:val="24"/>
          <w:szCs w:val="24"/>
          <w:lang w:eastAsia="pt-BR"/>
        </w:rPr>
        <w:t>e</w:t>
      </w:r>
      <w:r>
        <w:rPr>
          <w:rFonts w:cs="Arial" w:ascii="Arial" w:hAnsi="Arial"/>
          <w:bCs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cs="Arial" w:ascii="Arial" w:hAnsi="Arial"/>
          <w:bCs/>
          <w:color w:val="000000"/>
          <w:sz w:val="24"/>
          <w:szCs w:val="24"/>
          <w:lang w:eastAsia="pt-BR"/>
        </w:rPr>
        <w:t>de</w:t>
      </w:r>
      <w:r>
        <w:rPr>
          <w:rFonts w:cs="Arial" w:ascii="Arial" w:hAnsi="Arial"/>
          <w:bCs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cs="Arial" w:ascii="Arial" w:hAnsi="Arial"/>
          <w:bCs/>
          <w:color w:val="000000"/>
          <w:sz w:val="24"/>
          <w:szCs w:val="24"/>
          <w:lang w:eastAsia="pt-BR"/>
        </w:rPr>
        <w:t>Situação</w:t>
      </w:r>
      <w:r>
        <w:rPr>
          <w:rFonts w:cs="Arial" w:ascii="Arial" w:hAnsi="Arial"/>
          <w:bCs/>
          <w:color w:val="000000"/>
          <w:spacing w:val="-2"/>
          <w:sz w:val="24"/>
          <w:szCs w:val="24"/>
          <w:lang w:eastAsia="pt-BR"/>
        </w:rPr>
        <w:t xml:space="preserve"> </w:t>
      </w:r>
      <w:r>
        <w:rPr>
          <w:rFonts w:cs="Arial" w:ascii="Arial" w:hAnsi="Arial"/>
          <w:bCs/>
          <w:color w:val="000000"/>
          <w:sz w:val="24"/>
          <w:szCs w:val="24"/>
          <w:lang w:eastAsia="pt-BR"/>
        </w:rPr>
        <w:t>Cadastral</w:t>
      </w:r>
      <w:r>
        <w:rPr>
          <w:rFonts w:cs="Arial" w:ascii="Arial" w:hAnsi="Arial"/>
          <w:bCs/>
          <w:color w:val="000000"/>
          <w:spacing w:val="-2"/>
          <w:sz w:val="24"/>
          <w:szCs w:val="24"/>
          <w:lang w:eastAsia="pt-BR"/>
        </w:rPr>
        <w:t xml:space="preserve"> </w:t>
      </w:r>
      <w:r>
        <w:rPr>
          <w:rFonts w:cs="Arial" w:ascii="Arial" w:hAnsi="Arial"/>
          <w:bCs/>
          <w:color w:val="000000"/>
          <w:sz w:val="24"/>
          <w:szCs w:val="24"/>
          <w:lang w:eastAsia="pt-BR"/>
        </w:rPr>
        <w:t>na</w:t>
      </w:r>
      <w:r>
        <w:rPr>
          <w:rFonts w:cs="Arial" w:ascii="Arial" w:hAnsi="Arial"/>
          <w:bCs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cs="Arial" w:ascii="Arial" w:hAnsi="Arial"/>
          <w:bCs/>
          <w:color w:val="000000"/>
          <w:sz w:val="24"/>
          <w:szCs w:val="24"/>
          <w:lang w:eastAsia="pt-BR"/>
        </w:rPr>
        <w:t>Receita</w:t>
      </w:r>
      <w:r>
        <w:rPr>
          <w:rFonts w:cs="Arial" w:ascii="Arial" w:hAnsi="Arial"/>
          <w:bCs/>
          <w:color w:val="000000"/>
          <w:spacing w:val="-1"/>
          <w:sz w:val="24"/>
          <w:szCs w:val="24"/>
          <w:lang w:eastAsia="pt-BR"/>
        </w:rPr>
        <w:t xml:space="preserve"> </w:t>
      </w:r>
      <w:r>
        <w:rPr>
          <w:rFonts w:cs="Arial" w:ascii="Arial" w:hAnsi="Arial"/>
          <w:bCs/>
          <w:color w:val="000000"/>
          <w:sz w:val="24"/>
          <w:szCs w:val="24"/>
          <w:lang w:eastAsia="pt-BR"/>
        </w:rPr>
        <w:t>Federal; Contrato</w:t>
      </w:r>
      <w:r>
        <w:rPr>
          <w:rFonts w:cs="Arial" w:ascii="Arial" w:hAnsi="Arial"/>
          <w:bCs/>
          <w:color w:val="000000"/>
          <w:spacing w:val="-5"/>
          <w:sz w:val="24"/>
          <w:szCs w:val="24"/>
          <w:lang w:eastAsia="pt-BR"/>
        </w:rPr>
        <w:t xml:space="preserve"> </w:t>
      </w:r>
      <w:r>
        <w:rPr>
          <w:rFonts w:cs="Arial" w:ascii="Arial" w:hAnsi="Arial"/>
          <w:bCs/>
          <w:color w:val="000000"/>
          <w:sz w:val="24"/>
          <w:szCs w:val="24"/>
          <w:lang w:eastAsia="pt-BR"/>
        </w:rPr>
        <w:t>Social; Aditivos</w:t>
      </w:r>
      <w:r>
        <w:rPr>
          <w:rFonts w:cs="Arial" w:ascii="Arial" w:hAnsi="Arial"/>
          <w:bCs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cs="Arial" w:ascii="Arial" w:hAnsi="Arial"/>
          <w:bCs/>
          <w:color w:val="000000"/>
          <w:sz w:val="24"/>
          <w:szCs w:val="24"/>
          <w:lang w:eastAsia="pt-BR"/>
        </w:rPr>
        <w:t>ao</w:t>
      </w:r>
      <w:r>
        <w:rPr>
          <w:rFonts w:cs="Arial" w:ascii="Arial" w:hAnsi="Arial"/>
          <w:bCs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cs="Arial" w:ascii="Arial" w:hAnsi="Arial"/>
          <w:bCs/>
          <w:color w:val="000000"/>
          <w:sz w:val="24"/>
          <w:szCs w:val="24"/>
          <w:lang w:eastAsia="pt-BR"/>
        </w:rPr>
        <w:t>Contrato</w:t>
      </w:r>
      <w:r>
        <w:rPr>
          <w:rFonts w:cs="Arial" w:ascii="Arial" w:hAnsi="Arial"/>
          <w:bCs/>
          <w:color w:val="000000"/>
          <w:spacing w:val="-1"/>
          <w:sz w:val="24"/>
          <w:szCs w:val="24"/>
          <w:lang w:eastAsia="pt-BR"/>
        </w:rPr>
        <w:t xml:space="preserve"> </w:t>
      </w:r>
      <w:r>
        <w:rPr>
          <w:rFonts w:cs="Arial" w:ascii="Arial" w:hAnsi="Arial"/>
          <w:bCs/>
          <w:color w:val="000000"/>
          <w:sz w:val="24"/>
          <w:szCs w:val="24"/>
          <w:lang w:eastAsia="pt-BR"/>
        </w:rPr>
        <w:t>Social; e alteração e consolidação do Contrato Social, registrado na Junta Comercial do Estado do Ceará.</w:t>
      </w:r>
      <w:r>
        <w:rPr>
          <w:rFonts w:eastAsia="Times New Roman" w:cs="Arial" w:ascii="Arial" w:hAnsi="Arial"/>
          <w:sz w:val="24"/>
          <w:szCs w:val="24"/>
          <w:lang w:val="pt-BR" w:eastAsia="pt-BR"/>
        </w:rPr>
        <w:tab/>
      </w:r>
    </w:p>
    <w:p>
      <w:pPr>
        <w:pStyle w:val="Normal"/>
        <w:widowControl/>
        <w:shd w:val="clear" w:color="auto" w:fill="FFFFFF"/>
        <w:suppressAutoHyphens w:val="false"/>
        <w:bidi w:val="0"/>
        <w:spacing w:before="0" w:after="102"/>
        <w:ind w:left="0" w:right="0" w:firstLine="85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val="pt-BR" w:eastAsia="pt-BR"/>
        </w:rPr>
        <w:t>Dispensa-se a citação dos demais documentos apresentados, pois o que é exigido por este Conselho está inserido no Sistema de Informatização e Simplificação de Processos (Sisp).</w:t>
      </w:r>
    </w:p>
    <w:p>
      <w:pPr>
        <w:pStyle w:val="Ttulo1"/>
        <w:keepNext w:val="true"/>
        <w:widowControl/>
        <w:suppressAutoHyphens w:val="true"/>
        <w:bidi w:val="0"/>
        <w:spacing w:lineRule="auto" w:line="240" w:before="102" w:after="102"/>
        <w:ind w:left="0" w:right="0" w:firstLine="850"/>
        <w:jc w:val="left"/>
        <w:textAlignment w:val="baseline"/>
        <w:rPr/>
      </w:pPr>
      <w:r>
        <w:rPr>
          <w:rFonts w:ascii="Arial" w:hAnsi="Arial"/>
          <w:color w:val="000000"/>
          <w:sz w:val="24"/>
          <w:szCs w:val="24"/>
        </w:rPr>
        <w:t>II - FUNDAMENTAÇÃO LEGAL</w:t>
      </w:r>
    </w:p>
    <w:p>
      <w:pPr>
        <w:pStyle w:val="Corpodotexto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/>
      </w:pPr>
      <w:r>
        <w:rPr>
          <w:rFonts w:eastAsia="Arial" w:ascii="Arial" w:hAnsi="Arial"/>
          <w:bCs/>
        </w:rPr>
        <w:t>O deferimento do que fora solicitado a este CEE tem o amparo dos seguintes documentos legais:</w:t>
      </w:r>
    </w:p>
    <w:p>
      <w:pPr>
        <w:pStyle w:val="Corpodotexto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/>
      </w:pPr>
      <w:r>
        <w:rPr>
          <w:rFonts w:cs="Arial" w:ascii="Arial" w:hAnsi="Arial"/>
          <w:color w:val="000000"/>
          <w:sz w:val="24"/>
          <w:szCs w:val="24"/>
        </w:rPr>
        <w:t>a) Lei de Diretrizes e Bases da Educação Nacional (LDBEN) nº 9.394/1996;</w:t>
      </w:r>
    </w:p>
    <w:p>
      <w:pPr>
        <w:pStyle w:val="Normal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/>
      </w:pPr>
      <w:r>
        <w:rPr>
          <w:rFonts w:cs="Arial" w:ascii="Arial" w:hAnsi="Arial"/>
          <w:sz w:val="24"/>
          <w:szCs w:val="24"/>
        </w:rPr>
        <w:t>b) Resolução CEE nº 395/2005, que estabeleceu diretrizes para a elaboração de instrumentos de gestão das instituições de educação básica integrantes do Sistema de Ensino do Estado do Ceará;</w:t>
      </w:r>
    </w:p>
    <w:p>
      <w:pPr>
        <w:pStyle w:val="Normal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/>
      </w:pPr>
      <w:r>
        <w:rPr>
          <w:rFonts w:cs="Arial" w:ascii="Arial" w:hAnsi="Arial"/>
          <w:sz w:val="24"/>
          <w:szCs w:val="24"/>
        </w:rPr>
        <w:t xml:space="preserve">c) Resolução CEE </w:t>
      </w:r>
      <w:r>
        <w:rPr>
          <w:rFonts w:cs="Arial" w:ascii="Arial" w:hAnsi="Arial"/>
          <w:color w:val="000000"/>
          <w:sz w:val="24"/>
          <w:szCs w:val="24"/>
        </w:rPr>
        <w:t xml:space="preserve">nº 451/2014, </w:t>
      </w:r>
      <w:r>
        <w:rPr>
          <w:rStyle w:val="Fontstyle01"/>
          <w:rFonts w:cs="Arial" w:ascii="Arial" w:hAnsi="Arial"/>
        </w:rPr>
        <w:t>que dispôs sobre credenciamento e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Style w:val="Fontstyle01"/>
          <w:rFonts w:cs="Arial" w:ascii="Arial" w:hAnsi="Arial"/>
        </w:rPr>
        <w:t>recredenciamento de instituição de ensino da educação básica, autorização,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Style w:val="Fontstyle01"/>
          <w:rFonts w:cs="Arial" w:ascii="Arial" w:hAnsi="Arial"/>
        </w:rPr>
        <w:t>reconhecimento de seus cursos e renovação do reconhecimento;</w:t>
      </w:r>
    </w:p>
    <w:p>
      <w:pPr>
        <w:pStyle w:val="Normal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/>
      </w:pPr>
      <w:r>
        <w:rPr>
          <w:rFonts w:cs="Arial" w:ascii="Arial" w:hAnsi="Arial"/>
          <w:sz w:val="24"/>
          <w:szCs w:val="24"/>
        </w:rPr>
        <w:t>d) Resolução CNE/CP nº 2/2017, que instituiu e orientou a implantação da base nacional comum curricular, a ser respeitada obrigatoriamente ao longo das etapas e respectivas modalidades no âmbito da Educação Básica;</w:t>
      </w:r>
    </w:p>
    <w:p>
      <w:pPr>
        <w:pStyle w:val="Normal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/>
      </w:pPr>
      <w:r>
        <w:rPr>
          <w:rFonts w:cs="Arial" w:ascii="Arial" w:hAnsi="Arial"/>
          <w:sz w:val="24"/>
          <w:szCs w:val="24"/>
        </w:rPr>
        <w:t xml:space="preserve">e) Resolução CNE/CP nº 4/2018, que instituiu a Base Nacional Comum Curricular na Etapa do Ensino Médio (BNCC-EM), como etapa final da Educação Básica, nos termos do Art. 35 da LDBEN, completando o conjunto constituído pela BNCC da Educação Infantil e do Ensino Fundamental, com base na Resolução CNE/CP nº 2/2017, fundamentada no Parecer CNE/CP nº 15/2017; </w:t>
      </w:r>
    </w:p>
    <w:p>
      <w:pPr>
        <w:pStyle w:val="Normal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/>
      </w:pPr>
      <w:r>
        <w:rPr>
          <w:rFonts w:cs="Arial" w:ascii="Arial" w:hAnsi="Arial"/>
          <w:sz w:val="24"/>
          <w:szCs w:val="24"/>
        </w:rPr>
        <w:t xml:space="preserve">f) Resolução CEE nº 474/2018, que fixou normas complementares para instituir o Documento Curricular Referencial do Ceará, Princípios, Direitos e Orientações, fundamentado na Base Nacional Comum Curricular (BNCC) da educação infantil e do ensino fundamental e orienta a elaboração de currículos e sua implementação nas unidades escolares dos sistemas estadual e municipais do Ceará; </w:t>
      </w:r>
    </w:p>
    <w:p>
      <w:pPr>
        <w:pStyle w:val="Normal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/>
      </w:pPr>
      <w:r>
        <w:rPr>
          <w:rFonts w:cs="Arial" w:ascii="Arial" w:hAnsi="Arial"/>
          <w:sz w:val="24"/>
          <w:szCs w:val="24"/>
        </w:rPr>
        <w:t>g) Resolução CEE nº 497/2021, que estabeleceu normas complementares e orientações para implementação do Currículo do Ensino Médio, no âmbito do Sistema de Ensino do estado do Ceará, e deu outras providências;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102" w:after="102"/>
        <w:ind w:left="0" w:right="0" w:firstLine="850"/>
        <w:jc w:val="both"/>
        <w:textAlignment w:val="baseline"/>
        <w:rPr/>
      </w:pPr>
      <w:r>
        <w:rPr>
          <w:rFonts w:cs="Arial" w:ascii="Arial" w:hAnsi="Arial"/>
          <w:sz w:val="24"/>
          <w:szCs w:val="24"/>
        </w:rPr>
        <w:t>h) legislação que rege o direito de</w:t>
      </w:r>
      <w:r>
        <w:rPr>
          <w:rFonts w:cs="Arial" w:ascii="Arial" w:hAnsi="Arial"/>
          <w:spacing w:val="-6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sucessão. </w:t>
      </w:r>
    </w:p>
    <w:p>
      <w:pPr>
        <w:pStyle w:val="Ttulo1"/>
        <w:spacing w:lineRule="auto" w:line="240" w:before="102" w:after="102"/>
        <w:ind w:firstLine="85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III - VOTO DA RELATORA   </w:t>
      </w:r>
    </w:p>
    <w:p>
      <w:pPr>
        <w:pStyle w:val="Standard"/>
        <w:widowControl/>
        <w:suppressAutoHyphens w:val="true"/>
        <w:bidi w:val="0"/>
        <w:spacing w:before="0" w:after="0"/>
        <w:ind w:left="0" w:right="0" w:hanging="0"/>
        <w:jc w:val="both"/>
        <w:textAlignment w:val="baseline"/>
        <w:rPr>
          <w:rFonts w:ascii="Arial" w:hAnsi="Arial"/>
        </w:rPr>
      </w:pPr>
      <w:r>
        <w:rPr>
          <w:rFonts w:eastAsia="Arial" w:ascii="Arial" w:hAnsi="Arial"/>
          <w:color w:val="000000"/>
        </w:rPr>
        <w:t xml:space="preserve"> </w:t>
      </w:r>
      <w:r>
        <w:rPr>
          <w:rFonts w:eastAsia="Arial" w:ascii="Arial" w:hAnsi="Arial"/>
          <w:color w:val="000000"/>
        </w:rPr>
        <w:tab/>
        <w:t xml:space="preserve">  </w:t>
      </w:r>
      <w:r>
        <w:rPr>
          <w:rFonts w:eastAsia="Arial" w:cs="Arial" w:ascii="Arial" w:hAnsi="Arial"/>
          <w:color w:val="000000"/>
          <w:sz w:val="24"/>
          <w:szCs w:val="24"/>
        </w:rPr>
        <w:t>Isso</w:t>
      </w:r>
      <w:r>
        <w:rPr>
          <w:rFonts w:eastAsia="Arial"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eastAsia="Arial" w:cs="Arial" w:ascii="Arial" w:hAnsi="Arial"/>
          <w:color w:val="000000"/>
          <w:sz w:val="24"/>
          <w:szCs w:val="24"/>
        </w:rPr>
        <w:t>posto,</w:t>
      </w:r>
      <w:r>
        <w:rPr>
          <w:rFonts w:eastAsia="Arial"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eastAsia="Arial" w:cs="Arial" w:ascii="Arial" w:hAnsi="Arial"/>
          <w:color w:val="000000"/>
          <w:sz w:val="24"/>
          <w:szCs w:val="24"/>
        </w:rPr>
        <w:t>o</w:t>
      </w:r>
      <w:r>
        <w:rPr>
          <w:rFonts w:eastAsia="Arial"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eastAsia="Arial" w:cs="Arial" w:ascii="Arial" w:hAnsi="Arial"/>
          <w:color w:val="000000"/>
          <w:sz w:val="24"/>
          <w:szCs w:val="24"/>
        </w:rPr>
        <w:t>voto</w:t>
      </w:r>
      <w:r>
        <w:rPr>
          <w:rFonts w:eastAsia="Arial"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eastAsia="Arial" w:cs="Arial" w:ascii="Arial" w:hAnsi="Arial"/>
          <w:color w:val="000000"/>
          <w:sz w:val="24"/>
          <w:szCs w:val="24"/>
        </w:rPr>
        <w:t>da</w:t>
      </w:r>
      <w:r>
        <w:rPr>
          <w:rFonts w:eastAsia="Arial"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eastAsia="Arial" w:cs="Arial" w:ascii="Arial" w:hAnsi="Arial"/>
          <w:color w:val="000000"/>
          <w:sz w:val="24"/>
          <w:szCs w:val="24"/>
        </w:rPr>
        <w:t>relatora</w:t>
      </w:r>
      <w:r>
        <w:rPr>
          <w:rFonts w:eastAsia="Arial"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eastAsia="Arial" w:cs="Arial" w:ascii="Arial" w:hAnsi="Arial"/>
          <w:color w:val="000000"/>
          <w:sz w:val="24"/>
          <w:szCs w:val="24"/>
        </w:rPr>
        <w:t>é</w:t>
      </w:r>
      <w:r>
        <w:rPr>
          <w:rFonts w:eastAsia="Arial"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eastAsia="Arial" w:cs="Arial" w:ascii="Arial" w:hAnsi="Arial"/>
          <w:color w:val="000000"/>
          <w:sz w:val="24"/>
          <w:szCs w:val="24"/>
        </w:rPr>
        <w:t>favorável</w:t>
      </w:r>
      <w:r>
        <w:rPr>
          <w:rFonts w:eastAsia="Arial"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eastAsia="Arial" w:cs="Arial" w:ascii="Arial" w:hAnsi="Arial"/>
          <w:color w:val="000000"/>
          <w:sz w:val="24"/>
          <w:szCs w:val="24"/>
        </w:rPr>
        <w:t>ao</w:t>
      </w:r>
      <w:r>
        <w:rPr>
          <w:rFonts w:eastAsia="Arial" w:cs="Arial"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recredenciamento do 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Colégio 7 de Setembro/Sede Edilson Brasil Soárez (EBS), sediado na Rua Henriqueta Galeno, nº 1011, Bairro Cocó, CEP: 60.192-160, nesta capital, à renovação do  reconhecimento dos cursos de  ensino fundamental e médio, até 31 de dezembro de 2028,  à  autorização  da  mudança  da  mantenedora  E</w:t>
      </w:r>
      <w:bookmarkStart w:id="3" w:name="_Hlk1295462472"/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ducadora Sete de Setembro </w:t>
      </w:r>
    </w:p>
    <w:p>
      <w:pPr>
        <w:pStyle w:val="Standard"/>
        <w:widowControl/>
        <w:suppressAutoHyphens w:val="true"/>
        <w:bidi w:val="0"/>
        <w:spacing w:before="102" w:after="102"/>
        <w:ind w:left="0" w:right="0" w:hanging="0"/>
        <w:jc w:val="both"/>
        <w:textAlignment w:val="baseline"/>
        <w:rPr/>
      </w:pP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Ltda, CNPJ nº 07.240.328/0002-05, para a empresa Sete de Setembro Colégios do Nordeste Ltda, cadastrada no CNPJ sob o nº 46.658.817/0003-1</w:t>
      </w:r>
      <w:bookmarkEnd w:id="3"/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4, e à homologação do Regimento Escolar.</w:t>
      </w:r>
    </w:p>
    <w:p>
      <w:pPr>
        <w:pStyle w:val="Normal"/>
        <w:spacing w:before="102" w:after="102"/>
        <w:jc w:val="both"/>
        <w:rPr/>
      </w:pPr>
      <w:r>
        <w:rPr>
          <w:rFonts w:cs="Arial" w:ascii="Arial" w:hAnsi="Arial"/>
          <w:iCs/>
          <w:sz w:val="24"/>
          <w:szCs w:val="24"/>
          <w:lang w:eastAsia="pt-BR"/>
        </w:rPr>
        <w:tab/>
        <w:t>No q</w:t>
      </w:r>
      <w:r>
        <w:rPr>
          <w:rFonts w:cs="Arial" w:ascii="Arial" w:hAnsi="Arial"/>
          <w:sz w:val="24"/>
          <w:szCs w:val="24"/>
          <w:lang w:eastAsia="pt-BR"/>
        </w:rPr>
        <w:t>ue diz respeito à educação infantil, a solicitação deverá ser encaminhada ao Conselho Municipal de Educação de Fortaleza para apreciação.</w:t>
      </w:r>
    </w:p>
    <w:p>
      <w:pPr>
        <w:pStyle w:val="Normal"/>
        <w:spacing w:before="102" w:after="102"/>
        <w:jc w:val="both"/>
        <w:rPr/>
      </w:pPr>
      <w:r>
        <w:rPr>
          <w:rFonts w:cs="Arial" w:ascii="Arial" w:hAnsi="Arial"/>
          <w:spacing w:val="-2"/>
          <w:sz w:val="24"/>
          <w:szCs w:val="24"/>
        </w:rPr>
        <w:tab/>
        <w:t>Caberá à Célula de Informação e Registro Escolar (Ceire)/CEE atualizar a mudança de mantenedor dessa Instituição e encaminhar cópia deste Parecer à Secretaria da Educação do Estado do Ceará (Seduc) para conhecimento e providências necessárias.</w:t>
      </w:r>
      <w:r>
        <w:rPr>
          <w:rFonts w:eastAsia="Arial" w:ascii="Arial" w:hAnsi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Standard"/>
        <w:spacing w:before="102" w:after="102"/>
        <w:ind w:firstLine="850"/>
        <w:rPr/>
      </w:pPr>
      <w:r>
        <w:rPr>
          <w:rFonts w:ascii="Arial" w:hAnsi="Arial"/>
          <w:b/>
          <w:bCs/>
          <w:color w:val="000000"/>
        </w:rPr>
        <w:t>IV - CONCLUSÃO DA CÂMARA</w:t>
      </w:r>
    </w:p>
    <w:p>
      <w:pPr>
        <w:pStyle w:val="Standard"/>
        <w:tabs>
          <w:tab w:val="clear" w:pos="709"/>
          <w:tab w:val="left" w:pos="708" w:leader="none"/>
          <w:tab w:val="left" w:pos="776" w:leader="none"/>
        </w:tabs>
        <w:spacing w:before="102" w:after="102"/>
        <w:ind w:firstLine="850"/>
        <w:jc w:val="both"/>
        <w:rPr/>
      </w:pPr>
      <w:r>
        <w:rPr>
          <w:rFonts w:ascii="Arial" w:hAnsi="Arial"/>
          <w:bCs/>
        </w:rPr>
        <w:t>Parecer aprovado na Sala Virtual das Sessões da Câmara da Educação Básica do Conselho Estadual de Educação, aos 22 de março de 2023.</w:t>
      </w:r>
    </w:p>
    <w:p>
      <w:pPr>
        <w:pStyle w:val="Standard"/>
        <w:tabs>
          <w:tab w:val="clear" w:pos="709"/>
          <w:tab w:val="left" w:pos="708" w:leader="none"/>
          <w:tab w:val="left" w:pos="776" w:leader="none"/>
        </w:tabs>
        <w:spacing w:before="102" w:after="102"/>
        <w:ind w:firstLine="850"/>
        <w:jc w:val="both"/>
        <w:rPr/>
      </w:pPr>
      <w:r>
        <w:rPr/>
      </w:r>
    </w:p>
    <w:p>
      <w:pPr>
        <w:pStyle w:val="Standard"/>
        <w:tabs>
          <w:tab w:val="clear" w:pos="709"/>
          <w:tab w:val="left" w:pos="708" w:leader="none"/>
          <w:tab w:val="left" w:pos="776" w:leader="none"/>
        </w:tabs>
        <w:spacing w:before="102" w:after="102"/>
        <w:ind w:firstLine="850"/>
        <w:jc w:val="both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</w:r>
    </w:p>
    <w:p>
      <w:pPr>
        <w:pStyle w:val="Standard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RAIMUNDA AURILA MAIA FREIRE</w:t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Relatora</w:t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Standard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MARIA LUZIA ALVES JESUÍNO</w:t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Presidente da CEB</w:t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Standard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ADA PIMENTEL GOMES FERNANDES VIEIRA</w:t>
      </w:r>
    </w:p>
    <w:p>
      <w:pPr>
        <w:pStyle w:val="Standard"/>
        <w:tabs>
          <w:tab w:val="clear" w:pos="709"/>
          <w:tab w:val="left" w:pos="341" w:leader="none"/>
        </w:tabs>
        <w:rPr/>
      </w:pPr>
      <w:r>
        <w:rPr>
          <w:rFonts w:eastAsia="Arial" w:ascii="Arial" w:hAnsi="Arial"/>
          <w:color w:val="000000"/>
        </w:rPr>
        <w:t>Presidente do CEE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1134" w:gutter="0" w:header="720" w:top="851" w:footer="720" w:bottom="85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LiberationSans">
    <w:altName w:val="Arial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left"/>
      <w:rPr/>
    </w:pPr>
    <w:r>
      <w:rPr>
        <w:rFonts w:ascii="Arial" w:hAnsi="Arial"/>
        <w:sz w:val="16"/>
        <w:szCs w:val="16"/>
      </w:rPr>
      <w:t>FOR: SF</w:t>
    </w:r>
  </w:p>
  <w:p>
    <w:pPr>
      <w:pStyle w:val="Rodap"/>
      <w:jc w:val="left"/>
      <w:rPr/>
    </w:pPr>
    <w:r>
      <w:rPr>
        <w:rFonts w:ascii="Arial" w:hAnsi="Arial"/>
        <w:sz w:val="16"/>
        <w:szCs w:val="16"/>
      </w:rPr>
      <w:t xml:space="preserve">REV: JAA </w:t>
    </w:r>
    <w:r>
      <w:rPr>
        <w:rFonts w:ascii="Arial" w:hAnsi="Arial"/>
        <w:sz w:val="22"/>
        <w:szCs w:val="22"/>
      </w:rPr>
      <w:t xml:space="preserve">         </w:t>
    </w:r>
  </w:p>
  <w:p>
    <w:pPr>
      <w:pStyle w:val="Rodap"/>
      <w:jc w:val="right"/>
      <w:rPr/>
    </w:pPr>
    <w:r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-1080135</wp:posOffset>
          </wp:positionH>
          <wp:positionV relativeFrom="paragraph">
            <wp:posOffset>116840</wp:posOffset>
          </wp:positionV>
          <wp:extent cx="7560310" cy="656590"/>
          <wp:effectExtent l="0" t="0" r="0" b="0"/>
          <wp:wrapNone/>
          <wp:docPr id="3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" t="-1022" r="-86" b="-102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56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sz w:val="22"/>
        <w:szCs w:val="22"/>
      </w:rPr>
      <w:t xml:space="preserve">                                                                                                                     </w:t>
    </w:r>
    <w:r>
      <w:rPr>
        <w:rFonts w:ascii="Arial" w:hAnsi="Arial"/>
        <w:sz w:val="20"/>
        <w:szCs w:val="20"/>
      </w:rPr>
      <w:t xml:space="preserve">   </w:t>
    </w:r>
    <w:r>
      <w:rPr>
        <w:rFonts w:ascii="Arial" w:hAnsi="Arial"/>
        <w:sz w:val="20"/>
        <w:szCs w:val="20"/>
      </w:rPr>
      <w:fldChar w:fldCharType="begin"/>
    </w:r>
    <w:r>
      <w:rPr>
        <w:sz w:val="20"/>
        <w:szCs w:val="20"/>
        <w:rFonts w:ascii="Arial" w:hAnsi="Arial"/>
      </w:rPr>
      <w:instrText xml:space="preserve"> PAGE </w:instrText>
    </w:r>
    <w:r>
      <w:rPr>
        <w:sz w:val="20"/>
        <w:szCs w:val="20"/>
        <w:rFonts w:ascii="Arial" w:hAnsi="Arial"/>
      </w:rPr>
      <w:fldChar w:fldCharType="separate"/>
    </w:r>
    <w:r>
      <w:rPr>
        <w:sz w:val="20"/>
        <w:szCs w:val="20"/>
        <w:rFonts w:ascii="Arial" w:hAnsi="Arial"/>
      </w:rPr>
      <w:t>4</w:t>
    </w:r>
    <w:r>
      <w:rPr>
        <w:sz w:val="20"/>
        <w:szCs w:val="20"/>
        <w:rFonts w:ascii="Arial" w:hAnsi="Arial"/>
      </w:rPr>
      <w:fldChar w:fldCharType="end"/>
    </w:r>
    <w:r>
      <w:rPr>
        <w:rFonts w:ascii="Arial" w:hAnsi="Arial"/>
        <w:sz w:val="20"/>
        <w:szCs w:val="20"/>
      </w:rPr>
      <w:t>/</w:t>
    </w:r>
    <w:r>
      <w:rPr>
        <w:rFonts w:ascii="Arial" w:hAnsi="Arial"/>
        <w:sz w:val="20"/>
        <w:szCs w:val="20"/>
      </w:rPr>
      <w:fldChar w:fldCharType="begin"/>
    </w:r>
    <w:r>
      <w:rPr>
        <w:sz w:val="20"/>
        <w:szCs w:val="20"/>
        <w:rFonts w:ascii="Arial" w:hAnsi="Arial"/>
      </w:rPr>
      <w:instrText xml:space="preserve"> NUMPAGES </w:instrText>
    </w:r>
    <w:r>
      <w:rPr>
        <w:sz w:val="20"/>
        <w:szCs w:val="20"/>
        <w:rFonts w:ascii="Arial" w:hAnsi="Arial"/>
      </w:rPr>
      <w:fldChar w:fldCharType="separate"/>
    </w:r>
    <w:r>
      <w:rPr>
        <w:sz w:val="20"/>
        <w:szCs w:val="20"/>
        <w:rFonts w:ascii="Arial" w:hAnsi="Arial"/>
      </w:rPr>
      <w:t>4</w:t>
    </w:r>
    <w:r>
      <w:rPr>
        <w:sz w:val="20"/>
        <w:szCs w:val="20"/>
        <w:rFonts w:ascii="Arial" w:hAnsi="Arial"/>
      </w:rPr>
      <w:fldChar w:fldCharType="end"/>
    </w:r>
  </w:p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left"/>
      <w:rPr/>
    </w:pPr>
    <w:r>
      <w:rPr>
        <w:rFonts w:ascii="Arial" w:hAnsi="Arial"/>
        <w:sz w:val="16"/>
        <w:szCs w:val="16"/>
      </w:rPr>
      <w:t>FOR: SF</w:t>
    </w:r>
  </w:p>
  <w:p>
    <w:pPr>
      <w:pStyle w:val="Rodap"/>
      <w:jc w:val="left"/>
      <w:rPr/>
    </w:pPr>
    <w:r>
      <w:rPr>
        <w:rFonts w:ascii="Arial" w:hAnsi="Arial"/>
        <w:sz w:val="16"/>
        <w:szCs w:val="16"/>
      </w:rPr>
      <w:t>REV: JAA</w:t>
    </w:r>
    <w:r>
      <w:rPr>
        <w:rFonts w:ascii="Arial" w:hAnsi="Arial"/>
        <w:sz w:val="22"/>
        <w:szCs w:val="22"/>
      </w:rPr>
      <w:t xml:space="preserve">                                                                                                                                 </w:t>
    </w:r>
    <w:r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fldChar w:fldCharType="begin"/>
    </w:r>
    <w:r>
      <w:rPr>
        <w:sz w:val="20"/>
        <w:szCs w:val="20"/>
        <w:rFonts w:ascii="Arial" w:hAnsi="Arial"/>
      </w:rPr>
      <w:instrText xml:space="preserve"> PAGE </w:instrText>
    </w:r>
    <w:r>
      <w:rPr>
        <w:sz w:val="20"/>
        <w:szCs w:val="20"/>
        <w:rFonts w:ascii="Arial" w:hAnsi="Arial"/>
      </w:rPr>
      <w:fldChar w:fldCharType="separate"/>
    </w:r>
    <w:r>
      <w:rPr>
        <w:sz w:val="20"/>
        <w:szCs w:val="20"/>
        <w:rFonts w:ascii="Arial" w:hAnsi="Arial"/>
      </w:rPr>
      <w:t>1</w:t>
    </w:r>
    <w:r>
      <w:rPr>
        <w:sz w:val="20"/>
        <w:szCs w:val="20"/>
        <w:rFonts w:ascii="Arial" w:hAnsi="Arial"/>
      </w:rPr>
      <w:fldChar w:fldCharType="end"/>
    </w:r>
    <w:r>
      <w:rPr>
        <w:rFonts w:ascii="Arial" w:hAnsi="Arial"/>
        <w:sz w:val="20"/>
        <w:szCs w:val="20"/>
      </w:rPr>
      <w:t>/4</w:t>
    </w:r>
  </w:p>
  <w:p>
    <w:pPr>
      <w:pStyle w:val="Normal"/>
      <w:rPr/>
    </w:pPr>
    <w:r>
      <w:rPr/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-1080135</wp:posOffset>
          </wp:positionH>
          <wp:positionV relativeFrom="paragraph">
            <wp:posOffset>113665</wp:posOffset>
          </wp:positionV>
          <wp:extent cx="7560310" cy="507365"/>
          <wp:effectExtent l="0" t="0" r="0" b="0"/>
          <wp:wrapNone/>
          <wp:docPr id="4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" t="-1022" r="-86" b="-102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  <w:drawing>
        <wp:inline distT="0" distB="0" distL="0" distR="0">
          <wp:extent cx="1332230" cy="1289050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31" t="-446" r="-431" b="-446"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289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spacing w:before="57" w:after="57"/>
      <w:jc w:val="center"/>
      <w:rPr/>
    </w:pPr>
    <w:r>
      <w:rPr>
        <w:rFonts w:ascii="Arial" w:hAnsi="Arial"/>
        <w:sz w:val="20"/>
        <w:szCs w:val="20"/>
      </w:rPr>
      <w:t>CÂMARA DA EDUCAÇÃO BÁSICA</w:t>
    </w:r>
  </w:p>
  <w:p>
    <w:pPr>
      <w:pStyle w:val="Normal"/>
      <w:rPr>
        <w:rFonts w:ascii="Arial" w:hAnsi="Arial"/>
      </w:rPr>
    </w:pPr>
    <w:r>
      <w:rPr>
        <w:rFonts w:ascii="Arial" w:hAnsi="Arial"/>
      </w:rPr>
      <w:t>Cont. Parecer nº 184/2023</w:t>
    </w:r>
  </w:p>
  <w:p>
    <w:pPr>
      <w:pStyle w:val="Normal"/>
      <w:rPr>
        <w:rFonts w:ascii="Arial" w:hAnsi="Arial"/>
      </w:rPr>
    </w:pPr>
    <w:r>
      <w:rPr>
        <w:rFonts w:ascii="Arial" w:hAnsi="Arial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  <w:drawing>
        <wp:inline distT="0" distB="0" distL="0" distR="0">
          <wp:extent cx="1332230" cy="1289050"/>
          <wp:effectExtent l="0" t="0" r="0" b="0"/>
          <wp:docPr id="2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31" t="-446" r="-431" b="-446"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289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spacing w:before="57" w:after="57"/>
      <w:jc w:val="center"/>
      <w:rPr/>
    </w:pPr>
    <w:r>
      <w:rPr>
        <w:rFonts w:ascii="Arial" w:hAnsi="Arial"/>
        <w:sz w:val="20"/>
        <w:szCs w:val="20"/>
      </w:rPr>
      <w:t>CÂMARA DA EDUCAÇÃO BÁSICA</w:t>
    </w:r>
  </w:p>
  <w:p>
    <w:pPr>
      <w:pStyle w:val="Normal"/>
      <w:rPr>
        <w:rFonts w:ascii="Arial" w:hAnsi="Arial"/>
      </w:rPr>
    </w:pPr>
    <w:r>
      <w:rPr>
        <w:rFonts w:ascii="Arial" w:hAnsi="Arial"/>
      </w:rPr>
    </w:r>
  </w:p>
</w:hdr>
</file>

<file path=word/settings.xml><?xml version="1.0" encoding="utf-8"?>
<w:settings xmlns:w="http://schemas.openxmlformats.org/wordprocessingml/2006/main">
  <w:zoom w:percent="2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Standard"/>
    <w:next w:val="Standard"/>
    <w:uiPriority w:val="9"/>
    <w:qFormat/>
    <w:pPr>
      <w:keepNext w:val="true"/>
      <w:spacing w:lineRule="auto" w:line="360"/>
      <w:jc w:val="center"/>
      <w:outlineLvl w:val="0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qFormat/>
    <w:rPr>
      <w:rFonts w:cs="Mangal"/>
      <w:szCs w:val="21"/>
    </w:rPr>
  </w:style>
  <w:style w:type="character" w:styleId="Nfaseforte" w:customStyle="1">
    <w:name w:val="Ênfase forte"/>
    <w:qFormat/>
    <w:rsid w:val="00b53e17"/>
    <w:rPr>
      <w:b/>
      <w:bCs/>
    </w:rPr>
  </w:style>
  <w:style w:type="character" w:styleId="SubttuloChar" w:customStyle="1">
    <w:name w:val="Subtítulo Char"/>
    <w:basedOn w:val="DefaultParagraphFont"/>
    <w:uiPriority w:val="11"/>
    <w:qFormat/>
    <w:rsid w:val="00295b74"/>
    <w:rPr>
      <w:rFonts w:ascii="Georgia" w:hAnsi="Georgia" w:eastAsia="Georgia" w:cs="Georgia"/>
      <w:i/>
      <w:color w:val="666666"/>
      <w:kern w:val="0"/>
      <w:sz w:val="48"/>
      <w:szCs w:val="48"/>
      <w:lang w:eastAsia="pt-BR" w:bidi="ar-SA"/>
    </w:rPr>
  </w:style>
  <w:style w:type="character" w:styleId="Smbolosdenumerao">
    <w:name w:val="Símbolos de numeração"/>
    <w:qFormat/>
    <w:rPr>
      <w:rFonts w:ascii="Arial" w:hAnsi="Arial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Fontstyle01">
    <w:name w:val="fontstyle01"/>
    <w:qFormat/>
    <w:rPr>
      <w:rFonts w:ascii="LiberationSans;Arial;Cambria" w:hAnsi="LiberationSans;Arial;Cambria" w:cs="LiberationSans;Arial;Cambria"/>
      <w:b w:val="false"/>
      <w:bCs w:val="false"/>
      <w:i w:val="false"/>
      <w:iCs w:val="false"/>
      <w:color w:val="000000"/>
      <w:sz w:val="24"/>
      <w:szCs w:val="24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>
      <w:rFonts w:cs="Mangal"/>
      <w:szCs w:val="21"/>
    </w:rPr>
  </w:style>
  <w:style w:type="paragraph" w:styleId="Lista">
    <w:name w:val="List"/>
    <w:basedOn w:val="Textbody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odyTextIndent2">
    <w:name w:val="Body Text Indent 2"/>
    <w:basedOn w:val="Standard"/>
    <w:qFormat/>
    <w:pPr>
      <w:ind w:left="60" w:hanging="0"/>
      <w:jc w:val="both"/>
    </w:pPr>
    <w:rPr>
      <w:color w:val="FF0000"/>
    </w:rPr>
  </w:style>
  <w:style w:type="paragraph" w:styleId="Western" w:customStyle="1">
    <w:name w:val="western"/>
    <w:basedOn w:val="Standard"/>
    <w:qFormat/>
    <w:pPr>
      <w:spacing w:lineRule="auto" w:line="360" w:before="100" w:after="0"/>
      <w:ind w:right="-96" w:hanging="0"/>
    </w:pPr>
    <w:rPr>
      <w:rFonts w:ascii="Arial" w:hAnsi="Arial" w:eastAsia="Arial Unicode MS"/>
    </w:rPr>
  </w:style>
  <w:style w:type="paragraph" w:styleId="Textbodyindent" w:customStyle="1">
    <w:name w:val="Text body indent"/>
    <w:basedOn w:val="Standard"/>
    <w:qFormat/>
    <w:pPr>
      <w:ind w:left="60" w:firstLine="660"/>
      <w:jc w:val="both"/>
    </w:pPr>
    <w:rPr>
      <w:color w:val="FF0000"/>
    </w:rPr>
  </w:style>
  <w:style w:type="paragraph" w:styleId="CabealhoeRodap" w:customStyle="1">
    <w:name w:val="Cabeçalho e Rodapé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>
      <w:tabs>
        <w:tab w:val="clear" w:pos="4819"/>
        <w:tab w:val="clear" w:pos="9638"/>
        <w:tab w:val="center" w:pos="4535" w:leader="none"/>
        <w:tab w:val="right" w:pos="9071" w:leader="none"/>
      </w:tabs>
    </w:pPr>
    <w:rPr/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ListParagraph">
    <w:name w:val="List Paragraph"/>
    <w:basedOn w:val="Standard"/>
    <w:uiPriority w:val="1"/>
    <w:qFormat/>
    <w:rsid w:val="00b53e17"/>
    <w:pPr>
      <w:ind w:left="720" w:hanging="0"/>
      <w:jc w:val="both"/>
    </w:pPr>
    <w:rPr>
      <w:rFonts w:ascii="Arial" w:hAnsi="Arial" w:eastAsia="Arial"/>
      <w:sz w:val="20"/>
      <w:szCs w:val="20"/>
      <w:lang w:bidi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295b74"/>
    <w:pPr>
      <w:keepNext w:val="true"/>
      <w:keepLines/>
      <w:suppressAutoHyphens w:val="false"/>
      <w:spacing w:lineRule="auto" w:line="276" w:before="360" w:after="80"/>
      <w:textAlignment w:val="auto"/>
    </w:pPr>
    <w:rPr>
      <w:rFonts w:ascii="Georgia" w:hAnsi="Georgia" w:eastAsia="Georgia" w:cs="Georgia"/>
      <w:i/>
      <w:color w:val="666666"/>
      <w:kern w:val="0"/>
      <w:sz w:val="48"/>
      <w:szCs w:val="48"/>
      <w:lang w:eastAsia="pt-BR" w:bidi="ar-SA"/>
    </w:rPr>
  </w:style>
  <w:style w:type="paragraph" w:styleId="NormalWeb">
    <w:name w:val="Normal (Web)"/>
    <w:basedOn w:val="Normal"/>
    <w:qFormat/>
    <w:pPr>
      <w:spacing w:lineRule="auto" w:line="360" w:before="100" w:after="0"/>
      <w:ind w:left="0" w:right="-96" w:hanging="0"/>
    </w:pPr>
    <w:rPr>
      <w:rFonts w:ascii="Arial Unicode MS" w:hAnsi="Arial Unicode MS" w:eastAsia="Arial Unicode MS" w:cs="Arial Unicode MS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4">
    <w:name w:val="WW8Num4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7BC1F-7260-421A-8C42-58B38CD7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Application>LibreOffice/7.3.7.2$Windows_X86_64 LibreOffice_project/e114eadc50a9ff8d8c8a0567d6da8f454beeb84f</Application>
  <AppVersion>15.0000</AppVersion>
  <Pages>4</Pages>
  <Words>1319</Words>
  <Characters>7497</Characters>
  <CharactersWithSpaces>9456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2022-05-02T00:05:00Z</dcterms:created>
  <dc:creator/>
  <dc:description/>
  <dc:language>pt-BR</dc:language>
  <cp:lastModifiedBy/>
  <cp:lastPrinted>2023-04-24T08:47:37Z</cp:lastPrinted>
  <dcterms:modified xsi:type="dcterms:W3CDTF">2023-04-24T11:52:19Z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