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E3826" w14:textId="77777777" w:rsidR="00800075" w:rsidRDefault="00800075" w:rsidP="00800075">
      <w:pPr>
        <w:pStyle w:val="SectionXHeading"/>
        <w:spacing w:line="960" w:lineRule="exact"/>
        <w:rPr>
          <w:rFonts w:ascii="Times New Roman" w:hAnsi="Times New Roman"/>
          <w:bCs/>
          <w:sz w:val="24"/>
          <w:lang w:val="pt-BR"/>
        </w:rPr>
      </w:pPr>
    </w:p>
    <w:p w14:paraId="6FF9FBC1" w14:textId="1E8CD4BC" w:rsidR="00800075" w:rsidRPr="003D2655" w:rsidRDefault="00800075" w:rsidP="00800075">
      <w:pPr>
        <w:pStyle w:val="SectionXHeading"/>
        <w:spacing w:line="960" w:lineRule="exact"/>
        <w:rPr>
          <w:rFonts w:ascii="Times New Roman" w:hAnsi="Times New Roman"/>
          <w:sz w:val="24"/>
          <w:lang w:val="pt-BR"/>
        </w:rPr>
      </w:pPr>
      <w:r w:rsidRPr="003D2655">
        <w:rPr>
          <w:rFonts w:ascii="Times New Roman" w:hAnsi="Times New Roman"/>
          <w:bCs/>
          <w:sz w:val="24"/>
          <w:lang w:val="pt-BR"/>
        </w:rPr>
        <w:t>FORMULÁRIO DE AUTOCERTIFIC</w:t>
      </w:r>
      <w:r>
        <w:rPr>
          <w:rFonts w:ascii="Times New Roman" w:hAnsi="Times New Roman"/>
          <w:bCs/>
          <w:sz w:val="24"/>
          <w:lang w:val="pt-BR"/>
        </w:rPr>
        <w:t>AÇ</w:t>
      </w:r>
      <w:r w:rsidRPr="003D2655">
        <w:rPr>
          <w:rFonts w:ascii="Times New Roman" w:hAnsi="Times New Roman"/>
          <w:bCs/>
          <w:sz w:val="24"/>
          <w:lang w:val="pt-BR"/>
        </w:rPr>
        <w:t>ÃO – FASE DE LICITAÇÃO</w:t>
      </w:r>
    </w:p>
    <w:p w14:paraId="643C1A44" w14:textId="77777777" w:rsidR="00800075" w:rsidRPr="001E66B9" w:rsidRDefault="00800075" w:rsidP="00800075">
      <w:pPr>
        <w:spacing w:before="240"/>
        <w:ind w:right="284"/>
        <w:rPr>
          <w:rFonts w:ascii="Arial" w:hAnsi="Arial" w:cs="Arial"/>
          <w:bCs/>
          <w:i/>
          <w:iCs/>
          <w:color w:val="000000" w:themeColor="text1"/>
          <w:sz w:val="26"/>
          <w:szCs w:val="26"/>
        </w:rPr>
      </w:pPr>
    </w:p>
    <w:p w14:paraId="70C885FB" w14:textId="77777777" w:rsidR="00800075" w:rsidRPr="001E66B9" w:rsidRDefault="00800075" w:rsidP="00800075">
      <w:pPr>
        <w:jc w:val="both"/>
        <w:rPr>
          <w:rFonts w:ascii="Arial" w:hAnsi="Arial" w:cs="Arial"/>
          <w:i/>
          <w:iCs/>
        </w:rPr>
      </w:pPr>
      <w:r w:rsidRPr="001E66B9">
        <w:rPr>
          <w:rFonts w:ascii="Arial" w:hAnsi="Arial" w:cs="Arial"/>
          <w:i/>
          <w:iCs/>
        </w:rPr>
        <w:t xml:space="preserve">Este formulário deve ser </w:t>
      </w:r>
      <w:r>
        <w:rPr>
          <w:rFonts w:ascii="Arial" w:hAnsi="Arial" w:cs="Arial"/>
          <w:i/>
          <w:iCs/>
        </w:rPr>
        <w:t xml:space="preserve">adotado </w:t>
      </w:r>
      <w:r w:rsidRPr="001E66B9">
        <w:rPr>
          <w:rFonts w:ascii="Arial" w:hAnsi="Arial" w:cs="Arial"/>
          <w:i/>
          <w:iCs/>
        </w:rPr>
        <w:t xml:space="preserve">como formulário de </w:t>
      </w:r>
      <w:r>
        <w:rPr>
          <w:rFonts w:ascii="Arial" w:hAnsi="Arial" w:cs="Arial"/>
          <w:i/>
          <w:iCs/>
        </w:rPr>
        <w:t>licitação</w:t>
      </w:r>
      <w:r w:rsidRPr="001E66B9">
        <w:rPr>
          <w:rFonts w:ascii="Arial" w:hAnsi="Arial" w:cs="Arial"/>
          <w:i/>
          <w:iCs/>
        </w:rPr>
        <w:t xml:space="preserve"> adicional quando são utilizados documentos de </w:t>
      </w:r>
      <w:r>
        <w:rPr>
          <w:rFonts w:ascii="Arial" w:hAnsi="Arial" w:cs="Arial"/>
          <w:i/>
          <w:iCs/>
        </w:rPr>
        <w:t>licitação</w:t>
      </w:r>
      <w:r w:rsidRPr="001E66B9">
        <w:rPr>
          <w:rFonts w:ascii="Arial" w:hAnsi="Arial" w:cs="Arial"/>
          <w:i/>
          <w:iCs/>
        </w:rPr>
        <w:t xml:space="preserve"> nacional. O uso deste formulário de </w:t>
      </w:r>
      <w:proofErr w:type="spellStart"/>
      <w:r w:rsidRPr="001E66B9">
        <w:rPr>
          <w:rFonts w:ascii="Arial" w:hAnsi="Arial" w:cs="Arial"/>
          <w:i/>
          <w:iCs/>
        </w:rPr>
        <w:t>autocertificação</w:t>
      </w:r>
      <w:proofErr w:type="spellEnd"/>
      <w:r w:rsidRPr="001E66B9">
        <w:rPr>
          <w:rFonts w:ascii="Arial" w:hAnsi="Arial" w:cs="Arial"/>
          <w:i/>
          <w:iCs/>
        </w:rPr>
        <w:t xml:space="preserve"> é obrigatório para todas as compras e contratações realizadas em projetos financiados ou gerenciados pelo FIDA</w:t>
      </w:r>
      <w:r>
        <w:rPr>
          <w:rFonts w:ascii="Arial" w:hAnsi="Arial" w:cs="Arial"/>
          <w:i/>
          <w:iCs/>
        </w:rPr>
        <w:t xml:space="preserve">. Este documento se inclui entre </w:t>
      </w:r>
      <w:r w:rsidRPr="001E66B9">
        <w:rPr>
          <w:rFonts w:ascii="Arial" w:hAnsi="Arial" w:cs="Arial"/>
          <w:i/>
          <w:iCs/>
        </w:rPr>
        <w:t>os documentos de licitação</w:t>
      </w:r>
      <w:r>
        <w:rPr>
          <w:rFonts w:ascii="Arial" w:hAnsi="Arial" w:cs="Arial"/>
          <w:i/>
          <w:iCs/>
        </w:rPr>
        <w:t xml:space="preserve"> </w:t>
      </w:r>
      <w:r w:rsidRPr="001E66B9">
        <w:rPr>
          <w:rFonts w:ascii="Arial" w:hAnsi="Arial" w:cs="Arial"/>
          <w:i/>
          <w:iCs/>
        </w:rPr>
        <w:t xml:space="preserve">padronizados do FIDA. </w:t>
      </w:r>
    </w:p>
    <w:p w14:paraId="57C8E1DF" w14:textId="77777777" w:rsidR="00800075" w:rsidRPr="001E66B9" w:rsidRDefault="00800075" w:rsidP="00800075">
      <w:pPr>
        <w:rPr>
          <w:rFonts w:ascii="Arial" w:hAnsi="Arial" w:cs="Arial"/>
          <w:spacing w:val="-2"/>
        </w:rPr>
      </w:pPr>
    </w:p>
    <w:p w14:paraId="508E133C" w14:textId="77777777" w:rsidR="00800075" w:rsidRPr="00D03373" w:rsidRDefault="00800075" w:rsidP="00800075">
      <w:pPr>
        <w:pStyle w:val="HeadingTwo"/>
        <w:spacing w:before="240" w:after="0"/>
        <w:outlineLvl w:val="0"/>
        <w:rPr>
          <w:rFonts w:ascii="Arial" w:hAnsi="Arial" w:cs="Arial"/>
          <w:sz w:val="32"/>
          <w:szCs w:val="32"/>
          <w:lang w:val="pt-BR"/>
        </w:rPr>
      </w:pPr>
      <w:bookmarkStart w:id="0" w:name="_Toc516817523"/>
      <w:bookmarkStart w:id="1" w:name="_Toc523906210"/>
      <w:r w:rsidRPr="00D03373">
        <w:rPr>
          <w:rFonts w:ascii="Arial" w:hAnsi="Arial" w:cs="Arial"/>
          <w:bCs/>
          <w:sz w:val="32"/>
          <w:szCs w:val="32"/>
          <w:lang w:val="pt-BR"/>
        </w:rPr>
        <w:t xml:space="preserve">Formulário </w:t>
      </w:r>
      <w:r w:rsidRPr="00D03373">
        <w:rPr>
          <w:rFonts w:ascii="Arial" w:hAnsi="Arial" w:cs="Arial"/>
          <w:bCs/>
          <w:i/>
          <w:iCs/>
          <w:color w:val="FF0000"/>
          <w:sz w:val="32"/>
          <w:szCs w:val="32"/>
          <w:lang w:val="pt-BR"/>
        </w:rPr>
        <w:t>[inserir número/referência]</w:t>
      </w:r>
      <w:r w:rsidRPr="00D03373">
        <w:rPr>
          <w:rFonts w:ascii="Arial" w:hAnsi="Arial" w:cs="Arial"/>
          <w:bCs/>
          <w:sz w:val="32"/>
          <w:szCs w:val="32"/>
          <w:lang w:val="pt-BR"/>
        </w:rPr>
        <w:t xml:space="preserve">: Formulário de </w:t>
      </w:r>
      <w:proofErr w:type="spellStart"/>
      <w:r w:rsidRPr="00D03373">
        <w:rPr>
          <w:rFonts w:ascii="Arial" w:hAnsi="Arial" w:cs="Arial"/>
          <w:bCs/>
          <w:sz w:val="32"/>
          <w:szCs w:val="32"/>
          <w:lang w:val="pt-BR"/>
        </w:rPr>
        <w:t>autocertifica</w:t>
      </w:r>
      <w:bookmarkEnd w:id="0"/>
      <w:bookmarkEnd w:id="1"/>
      <w:r>
        <w:rPr>
          <w:rFonts w:ascii="Arial" w:hAnsi="Arial" w:cs="Arial"/>
          <w:bCs/>
          <w:sz w:val="32"/>
          <w:szCs w:val="32"/>
          <w:lang w:val="pt-BR"/>
        </w:rPr>
        <w:t>ção</w:t>
      </w:r>
      <w:proofErr w:type="spellEnd"/>
    </w:p>
    <w:p w14:paraId="7584BBDC" w14:textId="77777777" w:rsidR="00800075" w:rsidRDefault="00800075" w:rsidP="00800075">
      <w:pPr>
        <w:spacing w:before="240"/>
        <w:rPr>
          <w:rFonts w:ascii="Arial" w:hAnsi="Arial" w:cs="Arial"/>
          <w:b/>
          <w:bCs/>
        </w:rPr>
      </w:pPr>
    </w:p>
    <w:p w14:paraId="0027E9AD" w14:textId="77777777" w:rsidR="00800075" w:rsidRPr="00D03373" w:rsidRDefault="00800075" w:rsidP="00800075">
      <w:pPr>
        <w:spacing w:before="240"/>
        <w:rPr>
          <w:rFonts w:ascii="Arial" w:hAnsi="Arial" w:cs="Arial"/>
          <w:b/>
          <w:bCs/>
        </w:rPr>
      </w:pPr>
    </w:p>
    <w:p w14:paraId="163C43FA" w14:textId="77777777" w:rsidR="00800075" w:rsidRPr="00BE38A7" w:rsidRDefault="00800075" w:rsidP="00800075">
      <w:pPr>
        <w:pStyle w:val="NormalWeb"/>
        <w:spacing w:before="75" w:after="75" w:line="300" w:lineRule="atLeast"/>
        <w:ind w:right="75"/>
        <w:rPr>
          <w:rFonts w:ascii="Arial" w:hAnsi="Arial" w:cs="Arial"/>
          <w:sz w:val="22"/>
          <w:szCs w:val="22"/>
        </w:rPr>
      </w:pPr>
      <w:r w:rsidRPr="00BE38A7">
        <w:rPr>
          <w:rStyle w:val="Forte"/>
          <w:rFonts w:ascii="Arial" w:hAnsi="Arial" w:cs="Arial"/>
          <w:sz w:val="22"/>
          <w:szCs w:val="22"/>
        </w:rPr>
        <w:t>Preâmbulo:</w:t>
      </w:r>
    </w:p>
    <w:p w14:paraId="21089528" w14:textId="77777777" w:rsidR="00800075" w:rsidRPr="00BE38A7" w:rsidRDefault="00800075" w:rsidP="00800075">
      <w:pPr>
        <w:pStyle w:val="NormalWeb"/>
        <w:spacing w:before="75" w:after="75" w:line="300" w:lineRule="atLeast"/>
        <w:ind w:right="75"/>
        <w:jc w:val="both"/>
        <w:rPr>
          <w:rFonts w:ascii="Arial" w:hAnsi="Arial" w:cs="Arial"/>
          <w:sz w:val="22"/>
          <w:szCs w:val="22"/>
        </w:rPr>
      </w:pPr>
      <w:r w:rsidRPr="00BE38A7">
        <w:rPr>
          <w:rFonts w:ascii="Arial" w:hAnsi="Arial" w:cs="Arial"/>
          <w:sz w:val="22"/>
          <w:szCs w:val="22"/>
        </w:rPr>
        <w:t xml:space="preserve">De acordo com a política anticorrupção do FIDA, o Fundo poderá investigar e, quando apropriado, sancionar indivíduos e empresas, por exemplo, declarando sua inabilitação, de forma permanente ou por um período determinado, para participar de qualquer atividade ou operação financiada ou gerida pelo Fundo. </w:t>
      </w:r>
      <w:r w:rsidRPr="00BE38A7">
        <w:rPr>
          <w:rFonts w:ascii="Arial" w:hAnsi="Arial" w:cs="Arial"/>
          <w:sz w:val="22"/>
          <w:szCs w:val="22"/>
          <w:highlight w:val="yellow"/>
        </w:rPr>
        <w:t>Esta obrigação se aplica às sanções ou inabilitações anteriores, sem se limitar a elas</w:t>
      </w:r>
      <w:r w:rsidRPr="00BE38A7">
        <w:rPr>
          <w:rFonts w:ascii="Arial" w:hAnsi="Arial" w:cs="Arial"/>
          <w:sz w:val="22"/>
          <w:szCs w:val="22"/>
        </w:rPr>
        <w:t xml:space="preserve">. A inabilitação compreende, entre outras coisas, a impossibilidade de: i) ser adjudicatário ou beneficiar-se de qualquer forma de um contrato financiado pelo FIDA, seja do ponto de vista financeiro ou de qualquer outra forma; </w:t>
      </w:r>
      <w:proofErr w:type="spellStart"/>
      <w:r w:rsidRPr="00BE38A7">
        <w:rPr>
          <w:rFonts w:ascii="Arial" w:hAnsi="Arial" w:cs="Arial"/>
          <w:sz w:val="22"/>
          <w:szCs w:val="22"/>
        </w:rPr>
        <w:t>ii</w:t>
      </w:r>
      <w:proofErr w:type="spellEnd"/>
      <w:r w:rsidRPr="00BE38A7">
        <w:rPr>
          <w:rFonts w:ascii="Arial" w:hAnsi="Arial" w:cs="Arial"/>
          <w:sz w:val="22"/>
          <w:szCs w:val="22"/>
        </w:rPr>
        <w:t xml:space="preserve">) ser subcontratado, consultor, fabricante, fornecedor, subfornecedor, agente ou prestador de serviços de uma empresa habilitada à qual tenha sido adjudicado um contrato financiado pelo FIDA; e </w:t>
      </w:r>
      <w:proofErr w:type="spellStart"/>
      <w:r w:rsidRPr="00BE38A7">
        <w:rPr>
          <w:rFonts w:ascii="Arial" w:hAnsi="Arial" w:cs="Arial"/>
          <w:sz w:val="22"/>
          <w:szCs w:val="22"/>
        </w:rPr>
        <w:t>iii</w:t>
      </w:r>
      <w:proofErr w:type="spellEnd"/>
      <w:r w:rsidRPr="00BE38A7">
        <w:rPr>
          <w:rFonts w:ascii="Arial" w:hAnsi="Arial" w:cs="Arial"/>
          <w:sz w:val="22"/>
          <w:szCs w:val="22"/>
        </w:rPr>
        <w:t>) receber fundos de qualquer empréstimo ou doação fornecida por este. Além disso, o Fundo poderá reconhecer unilateralmente as inabilitações de qualquer uma das instituições financeiras internacionais signatárias do Acordo de Reconhecimento Mútuo do Cumprimento das Decisões de Inabilitação</w:t>
      </w:r>
      <w:r w:rsidRPr="00BE38A7">
        <w:rPr>
          <w:rStyle w:val="Refdenotaderodap"/>
          <w:rFonts w:ascii="Arial" w:hAnsi="Arial" w:cs="Arial"/>
          <w:spacing w:val="-6"/>
          <w:sz w:val="22"/>
          <w:szCs w:val="22"/>
          <w:lang w:val="es-ES"/>
        </w:rPr>
        <w:footnoteReference w:id="1"/>
      </w:r>
      <w:r w:rsidRPr="00BE38A7">
        <w:rPr>
          <w:rFonts w:ascii="Arial" w:hAnsi="Arial" w:cs="Arial"/>
          <w:sz w:val="22"/>
          <w:szCs w:val="22"/>
        </w:rPr>
        <w:t xml:space="preserve">. </w:t>
      </w:r>
    </w:p>
    <w:p w14:paraId="614EDE60" w14:textId="77777777" w:rsidR="00800075" w:rsidRPr="00BE38A7" w:rsidRDefault="00800075" w:rsidP="00800075">
      <w:pPr>
        <w:spacing w:before="240"/>
        <w:jc w:val="both"/>
        <w:rPr>
          <w:rFonts w:ascii="Arial" w:hAnsi="Arial" w:cs="Arial"/>
        </w:rPr>
      </w:pPr>
    </w:p>
    <w:p w14:paraId="29B5F9CB" w14:textId="77777777" w:rsidR="00800075" w:rsidRPr="00BE38A7" w:rsidRDefault="00800075" w:rsidP="00800075">
      <w:pPr>
        <w:spacing w:before="240" w:after="240"/>
        <w:rPr>
          <w:rFonts w:ascii="Arial" w:hAnsi="Arial" w:cs="Arial"/>
          <w:b/>
          <w:bCs/>
        </w:rPr>
      </w:pPr>
      <w:r w:rsidRPr="00BE38A7">
        <w:rPr>
          <w:rFonts w:ascii="Arial" w:hAnsi="Arial" w:cs="Arial"/>
          <w:b/>
          <w:bCs/>
        </w:rPr>
        <w:t xml:space="preserve">Formulário de </w:t>
      </w:r>
      <w:proofErr w:type="spellStart"/>
      <w:r w:rsidRPr="00BE38A7">
        <w:rPr>
          <w:rFonts w:ascii="Arial" w:hAnsi="Arial" w:cs="Arial"/>
          <w:b/>
          <w:bCs/>
        </w:rPr>
        <w:t>autocertificação</w:t>
      </w:r>
      <w:proofErr w:type="spellEnd"/>
    </w:p>
    <w:p w14:paraId="453CB052" w14:textId="77777777" w:rsidR="00800075" w:rsidRPr="00BE38A7" w:rsidRDefault="00800075" w:rsidP="00800075">
      <w:pPr>
        <w:jc w:val="both"/>
        <w:rPr>
          <w:rFonts w:ascii="Arial" w:hAnsi="Arial" w:cs="Arial"/>
        </w:rPr>
      </w:pPr>
      <w:r w:rsidRPr="00BE38A7">
        <w:rPr>
          <w:rFonts w:ascii="Arial" w:hAnsi="Arial" w:cs="Arial"/>
        </w:rPr>
        <w:lastRenderedPageBreak/>
        <w:t xml:space="preserve">O licitante deve preencher este formulário de </w:t>
      </w:r>
      <w:proofErr w:type="spellStart"/>
      <w:r w:rsidRPr="00BE38A7">
        <w:rPr>
          <w:rFonts w:ascii="Arial" w:hAnsi="Arial" w:cs="Arial"/>
        </w:rPr>
        <w:t>autocertificação</w:t>
      </w:r>
      <w:proofErr w:type="spellEnd"/>
      <w:r w:rsidRPr="00BE38A7">
        <w:rPr>
          <w:rFonts w:ascii="Arial" w:hAnsi="Arial" w:cs="Arial"/>
        </w:rPr>
        <w:t xml:space="preserve"> e enviá-lo juntamente com a oferta ou proposta para </w:t>
      </w:r>
      <w:r w:rsidRPr="00BE38A7">
        <w:rPr>
          <w:rFonts w:ascii="Arial" w:hAnsi="Arial" w:cs="Arial"/>
          <w:i/>
          <w:iCs/>
          <w:color w:val="EE0000"/>
        </w:rPr>
        <w:t>[inserir nome da entidade contratante]</w:t>
      </w:r>
      <w:r w:rsidRPr="00BE38A7">
        <w:rPr>
          <w:rFonts w:ascii="Arial" w:hAnsi="Arial" w:cs="Arial"/>
        </w:rPr>
        <w:t>. Mais adiante neste documento estão as instruções para preencher este formulário.</w:t>
      </w:r>
    </w:p>
    <w:p w14:paraId="44450FE2" w14:textId="77777777" w:rsidR="00800075" w:rsidRPr="00BE38A7" w:rsidRDefault="00800075" w:rsidP="00800075">
      <w:pPr>
        <w:jc w:val="both"/>
        <w:rPr>
          <w:rFonts w:ascii="Arial" w:hAnsi="Arial" w:cs="Arial"/>
        </w:rPr>
      </w:pPr>
    </w:p>
    <w:tbl>
      <w:tblPr>
        <w:tblStyle w:val="TableGrid11"/>
        <w:tblW w:w="9918" w:type="dxa"/>
        <w:jc w:val="center"/>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Layout w:type="fixed"/>
        <w:tblLook w:val="04A0" w:firstRow="1" w:lastRow="0" w:firstColumn="1" w:lastColumn="0" w:noHBand="0" w:noVBand="1"/>
      </w:tblPr>
      <w:tblGrid>
        <w:gridCol w:w="3936"/>
        <w:gridCol w:w="5982"/>
      </w:tblGrid>
      <w:tr w:rsidR="00800075" w:rsidRPr="00BE38A7" w14:paraId="37A7BB9B" w14:textId="77777777" w:rsidTr="00C37C73">
        <w:trPr>
          <w:trHeight w:val="707"/>
          <w:jc w:val="center"/>
        </w:trPr>
        <w:tc>
          <w:tcPr>
            <w:tcW w:w="3936" w:type="dxa"/>
            <w:shd w:val="clear" w:color="auto" w:fill="D9E2F3"/>
            <w:vAlign w:val="center"/>
          </w:tcPr>
          <w:p w14:paraId="287F1FA1" w14:textId="77777777" w:rsidR="00800075" w:rsidRPr="00BE38A7" w:rsidRDefault="00800075" w:rsidP="00C37C73">
            <w:pPr>
              <w:rPr>
                <w:rFonts w:ascii="Arial" w:hAnsi="Arial" w:cs="Arial"/>
                <w:bCs/>
                <w:sz w:val="22"/>
                <w:szCs w:val="22"/>
              </w:rPr>
            </w:pPr>
            <w:proofErr w:type="spellStart"/>
            <w:r w:rsidRPr="00BE38A7">
              <w:rPr>
                <w:rFonts w:ascii="Arial" w:hAnsi="Arial" w:cs="Arial"/>
                <w:sz w:val="22"/>
                <w:szCs w:val="22"/>
                <w:lang w:val="es-ES"/>
              </w:rPr>
              <w:t>Razão</w:t>
            </w:r>
            <w:proofErr w:type="spellEnd"/>
            <w:r w:rsidRPr="00BE38A7">
              <w:rPr>
                <w:rFonts w:ascii="Arial" w:hAnsi="Arial" w:cs="Arial"/>
                <w:sz w:val="22"/>
                <w:szCs w:val="22"/>
                <w:lang w:val="es-ES"/>
              </w:rPr>
              <w:t xml:space="preserve"> social do licitante:</w:t>
            </w:r>
          </w:p>
        </w:tc>
        <w:tc>
          <w:tcPr>
            <w:tcW w:w="5982" w:type="dxa"/>
            <w:shd w:val="clear" w:color="auto" w:fill="D9E2F3"/>
            <w:vAlign w:val="center"/>
          </w:tcPr>
          <w:p w14:paraId="2FED24C1" w14:textId="77777777" w:rsidR="00800075" w:rsidRPr="00BE38A7" w:rsidRDefault="00800075" w:rsidP="00C37C73">
            <w:pPr>
              <w:rPr>
                <w:rFonts w:ascii="Arial" w:hAnsi="Arial" w:cs="Arial"/>
                <w:b/>
                <w:sz w:val="22"/>
                <w:szCs w:val="22"/>
              </w:rPr>
            </w:pPr>
          </w:p>
        </w:tc>
      </w:tr>
      <w:tr w:rsidR="00800075" w:rsidRPr="00BE38A7" w14:paraId="6B1C3B3E" w14:textId="77777777" w:rsidTr="00C37C73">
        <w:trPr>
          <w:trHeight w:val="690"/>
          <w:jc w:val="center"/>
        </w:trPr>
        <w:tc>
          <w:tcPr>
            <w:tcW w:w="3936" w:type="dxa"/>
            <w:vAlign w:val="center"/>
          </w:tcPr>
          <w:p w14:paraId="38D50BB1" w14:textId="77777777" w:rsidR="00800075" w:rsidRPr="00BE38A7" w:rsidRDefault="00800075" w:rsidP="00C37C73">
            <w:pPr>
              <w:rPr>
                <w:rFonts w:ascii="Arial" w:hAnsi="Arial" w:cs="Arial"/>
                <w:bCs/>
                <w:sz w:val="22"/>
                <w:szCs w:val="22"/>
                <w:lang w:val="pt-BR"/>
              </w:rPr>
            </w:pPr>
            <w:r w:rsidRPr="00BE38A7">
              <w:rPr>
                <w:rFonts w:ascii="Arial" w:hAnsi="Arial" w:cs="Arial"/>
                <w:sz w:val="22"/>
                <w:szCs w:val="22"/>
                <w:lang w:val="pt-BR"/>
              </w:rPr>
              <w:t>Nome completo e cargo do(a) representante legal do licitante:</w:t>
            </w:r>
          </w:p>
        </w:tc>
        <w:tc>
          <w:tcPr>
            <w:tcW w:w="5982" w:type="dxa"/>
            <w:vAlign w:val="center"/>
          </w:tcPr>
          <w:p w14:paraId="602E4BBB" w14:textId="77777777" w:rsidR="00800075" w:rsidRPr="00BE38A7" w:rsidRDefault="00800075" w:rsidP="00C37C73">
            <w:pPr>
              <w:rPr>
                <w:rFonts w:ascii="Arial" w:hAnsi="Arial" w:cs="Arial"/>
                <w:b/>
                <w:sz w:val="22"/>
                <w:szCs w:val="22"/>
                <w:lang w:val="pt-BR"/>
              </w:rPr>
            </w:pPr>
          </w:p>
        </w:tc>
      </w:tr>
      <w:tr w:rsidR="00800075" w:rsidRPr="00BE38A7" w14:paraId="70435242" w14:textId="77777777" w:rsidTr="00C37C73">
        <w:trPr>
          <w:trHeight w:val="714"/>
          <w:jc w:val="center"/>
        </w:trPr>
        <w:tc>
          <w:tcPr>
            <w:tcW w:w="3936" w:type="dxa"/>
            <w:shd w:val="clear" w:color="auto" w:fill="D9E2F3"/>
            <w:vAlign w:val="center"/>
          </w:tcPr>
          <w:p w14:paraId="3519B275" w14:textId="77777777" w:rsidR="00800075" w:rsidRPr="00BE38A7" w:rsidRDefault="00800075" w:rsidP="00C37C73">
            <w:pPr>
              <w:rPr>
                <w:rFonts w:ascii="Arial" w:hAnsi="Arial" w:cs="Arial"/>
                <w:bCs/>
                <w:sz w:val="22"/>
                <w:szCs w:val="22"/>
                <w:lang w:val="pt-BR"/>
              </w:rPr>
            </w:pPr>
            <w:r w:rsidRPr="00BE38A7">
              <w:rPr>
                <w:rFonts w:ascii="Arial" w:hAnsi="Arial" w:cs="Arial"/>
                <w:sz w:val="22"/>
                <w:szCs w:val="22"/>
                <w:lang w:val="pt-BR"/>
              </w:rPr>
              <w:t>Objeto da aquisição ou contratação:</w:t>
            </w:r>
          </w:p>
        </w:tc>
        <w:tc>
          <w:tcPr>
            <w:tcW w:w="5982" w:type="dxa"/>
            <w:shd w:val="clear" w:color="auto" w:fill="D9E2F3"/>
            <w:vAlign w:val="center"/>
          </w:tcPr>
          <w:p w14:paraId="35E012F0" w14:textId="77777777" w:rsidR="00800075" w:rsidRPr="00BE38A7" w:rsidRDefault="00800075" w:rsidP="00C37C73">
            <w:pPr>
              <w:rPr>
                <w:rFonts w:ascii="Arial" w:hAnsi="Arial" w:cs="Arial"/>
                <w:b/>
                <w:sz w:val="22"/>
                <w:szCs w:val="22"/>
                <w:lang w:val="pt-BR"/>
              </w:rPr>
            </w:pPr>
          </w:p>
        </w:tc>
      </w:tr>
      <w:tr w:rsidR="00800075" w:rsidRPr="00BE38A7" w14:paraId="7F82B2E1" w14:textId="77777777" w:rsidTr="00C37C73">
        <w:trPr>
          <w:trHeight w:val="695"/>
          <w:jc w:val="center"/>
        </w:trPr>
        <w:tc>
          <w:tcPr>
            <w:tcW w:w="3936" w:type="dxa"/>
            <w:vAlign w:val="center"/>
          </w:tcPr>
          <w:p w14:paraId="61B79C58" w14:textId="77777777" w:rsidR="00800075" w:rsidRPr="00BE38A7" w:rsidRDefault="00800075" w:rsidP="00C37C73">
            <w:pPr>
              <w:rPr>
                <w:rFonts w:ascii="Arial" w:hAnsi="Arial" w:cs="Arial"/>
                <w:bCs/>
                <w:sz w:val="22"/>
                <w:szCs w:val="22"/>
                <w:lang w:val="pt-BR"/>
              </w:rPr>
            </w:pPr>
            <w:r w:rsidRPr="00BE38A7">
              <w:rPr>
                <w:rFonts w:ascii="Arial" w:hAnsi="Arial" w:cs="Arial"/>
                <w:sz w:val="22"/>
                <w:szCs w:val="22"/>
                <w:lang w:val="pt-BR"/>
              </w:rPr>
              <w:t>Referência da aquisição ou contratação:</w:t>
            </w:r>
          </w:p>
        </w:tc>
        <w:tc>
          <w:tcPr>
            <w:tcW w:w="5982" w:type="dxa"/>
            <w:vAlign w:val="center"/>
          </w:tcPr>
          <w:p w14:paraId="5BF5CB3C" w14:textId="77777777" w:rsidR="00800075" w:rsidRPr="00BE38A7" w:rsidRDefault="00800075" w:rsidP="00C37C73">
            <w:pPr>
              <w:rPr>
                <w:rFonts w:ascii="Arial" w:hAnsi="Arial" w:cs="Arial"/>
                <w:b/>
                <w:sz w:val="22"/>
                <w:szCs w:val="22"/>
                <w:lang w:val="pt-BR"/>
              </w:rPr>
            </w:pPr>
          </w:p>
        </w:tc>
      </w:tr>
      <w:tr w:rsidR="00800075" w:rsidRPr="00BE38A7" w14:paraId="0127811A" w14:textId="77777777" w:rsidTr="00C37C73">
        <w:trPr>
          <w:trHeight w:val="633"/>
          <w:jc w:val="center"/>
        </w:trPr>
        <w:tc>
          <w:tcPr>
            <w:tcW w:w="3936" w:type="dxa"/>
            <w:vAlign w:val="center"/>
          </w:tcPr>
          <w:p w14:paraId="54156C21" w14:textId="77777777" w:rsidR="00800075" w:rsidRPr="00BE38A7" w:rsidRDefault="00800075" w:rsidP="00C37C73">
            <w:pPr>
              <w:rPr>
                <w:rFonts w:ascii="Arial" w:hAnsi="Arial" w:cs="Arial"/>
                <w:bCs/>
                <w:sz w:val="22"/>
                <w:szCs w:val="22"/>
              </w:rPr>
            </w:pPr>
            <w:r w:rsidRPr="00BE38A7">
              <w:rPr>
                <w:rFonts w:ascii="Arial" w:hAnsi="Arial" w:cs="Arial"/>
                <w:sz w:val="22"/>
                <w:szCs w:val="22"/>
                <w:lang w:val="es-ES"/>
              </w:rPr>
              <w:t>Data:</w:t>
            </w:r>
          </w:p>
        </w:tc>
        <w:tc>
          <w:tcPr>
            <w:tcW w:w="5982" w:type="dxa"/>
            <w:vAlign w:val="center"/>
          </w:tcPr>
          <w:p w14:paraId="54E21AB5" w14:textId="77777777" w:rsidR="00800075" w:rsidRPr="00BE38A7" w:rsidRDefault="00800075" w:rsidP="00C37C73">
            <w:pPr>
              <w:rPr>
                <w:rFonts w:ascii="Arial" w:hAnsi="Arial" w:cs="Arial"/>
                <w:b/>
                <w:sz w:val="22"/>
                <w:szCs w:val="22"/>
              </w:rPr>
            </w:pPr>
          </w:p>
        </w:tc>
      </w:tr>
    </w:tbl>
    <w:p w14:paraId="639072C6" w14:textId="77777777" w:rsidR="00800075" w:rsidRPr="00BE38A7" w:rsidRDefault="00800075" w:rsidP="00800075">
      <w:pPr>
        <w:pStyle w:val="NormalWeb"/>
        <w:spacing w:before="75" w:after="75" w:line="300" w:lineRule="atLeast"/>
        <w:ind w:right="75"/>
        <w:jc w:val="both"/>
        <w:rPr>
          <w:rFonts w:ascii="Arial" w:hAnsi="Arial" w:cs="Arial"/>
          <w:sz w:val="22"/>
          <w:szCs w:val="22"/>
        </w:rPr>
      </w:pPr>
      <w:r w:rsidRPr="00BE38A7">
        <w:rPr>
          <w:rFonts w:ascii="Arial" w:hAnsi="Arial" w:cs="Arial"/>
          <w:sz w:val="22"/>
          <w:szCs w:val="22"/>
        </w:rPr>
        <w:t xml:space="preserve">Certifico que sou o(a) representante autorizado(a) de </w:t>
      </w:r>
      <w:r w:rsidRPr="00BE38A7">
        <w:rPr>
          <w:rFonts w:ascii="Arial" w:hAnsi="Arial" w:cs="Arial"/>
          <w:i/>
          <w:iCs/>
          <w:color w:val="EE0000"/>
          <w:sz w:val="22"/>
          <w:szCs w:val="22"/>
        </w:rPr>
        <w:t>[nome do licitante]</w:t>
      </w:r>
      <w:r w:rsidRPr="00BE38A7">
        <w:rPr>
          <w:rFonts w:ascii="Arial" w:hAnsi="Arial" w:cs="Arial"/>
          <w:color w:val="EE0000"/>
          <w:sz w:val="22"/>
          <w:szCs w:val="22"/>
        </w:rPr>
        <w:t xml:space="preserve"> </w:t>
      </w:r>
      <w:r w:rsidRPr="00BE38A7">
        <w:rPr>
          <w:rFonts w:ascii="Arial" w:hAnsi="Arial" w:cs="Arial"/>
          <w:sz w:val="22"/>
          <w:szCs w:val="22"/>
        </w:rPr>
        <w:t xml:space="preserve">e que as informações fornecidas acima são verdadeiras e corretas em todos os aspectos substanciais. Além disso, entendo que qualquer inverdade significativa, declaração falsa ou omissão das informações solicitadas na presente </w:t>
      </w:r>
      <w:proofErr w:type="spellStart"/>
      <w:r w:rsidRPr="00BE38A7">
        <w:rPr>
          <w:rFonts w:ascii="Arial" w:hAnsi="Arial" w:cs="Arial"/>
          <w:sz w:val="22"/>
          <w:szCs w:val="22"/>
        </w:rPr>
        <w:t>autocertificação</w:t>
      </w:r>
      <w:proofErr w:type="spellEnd"/>
      <w:r w:rsidRPr="00BE38A7">
        <w:rPr>
          <w:rFonts w:ascii="Arial" w:hAnsi="Arial" w:cs="Arial"/>
          <w:sz w:val="22"/>
          <w:szCs w:val="22"/>
        </w:rPr>
        <w:t xml:space="preserve"> poderá resultar na aplicação de sanções e recursos, incluindo a inabilitação permanente para participar de atividades e operações financiadas e/ou geridas pelo FIDA, de acordo com as Diretrizes do FIDA para a Aquisição de Bens e a Contratação de Obras e Serviços no âmbito dos Projetos, o Manual para a Aquisição de </w:t>
      </w:r>
      <w:proofErr w:type="spellStart"/>
      <w:r w:rsidRPr="00BE38A7">
        <w:rPr>
          <w:rFonts w:ascii="Arial" w:hAnsi="Arial" w:cs="Arial"/>
          <w:sz w:val="22"/>
          <w:szCs w:val="22"/>
        </w:rPr>
        <w:t>Bbens</w:t>
      </w:r>
      <w:proofErr w:type="spellEnd"/>
      <w:r w:rsidRPr="00BE38A7">
        <w:rPr>
          <w:rFonts w:ascii="Arial" w:hAnsi="Arial" w:cs="Arial"/>
          <w:sz w:val="22"/>
          <w:szCs w:val="22"/>
        </w:rPr>
        <w:t xml:space="preserve"> e a Contratação de Obras e Serviços do FIDA, e outras políticas e procedimentos aplicáveis, como:</w:t>
      </w:r>
    </w:p>
    <w:p w14:paraId="378FF5D7" w14:textId="77777777" w:rsidR="00800075" w:rsidRPr="00BE38A7" w:rsidRDefault="00800075" w:rsidP="00800075">
      <w:pPr>
        <w:pStyle w:val="NormalWeb"/>
        <w:spacing w:before="75" w:after="75" w:line="300" w:lineRule="atLeast"/>
        <w:ind w:right="75"/>
        <w:jc w:val="both"/>
        <w:rPr>
          <w:rFonts w:ascii="Arial" w:hAnsi="Arial" w:cs="Arial"/>
          <w:sz w:val="22"/>
          <w:szCs w:val="22"/>
        </w:rPr>
      </w:pPr>
    </w:p>
    <w:p w14:paraId="28D70B3B" w14:textId="77777777" w:rsidR="00800075" w:rsidRPr="00BE38A7" w:rsidRDefault="00800075" w:rsidP="00800075">
      <w:pPr>
        <w:pStyle w:val="PargrafodaLista"/>
        <w:numPr>
          <w:ilvl w:val="0"/>
          <w:numId w:val="3"/>
        </w:numPr>
        <w:suppressAutoHyphens w:val="0"/>
        <w:autoSpaceDN/>
        <w:spacing w:line="276" w:lineRule="auto"/>
        <w:ind w:left="714" w:hanging="357"/>
        <w:contextualSpacing w:val="0"/>
        <w:jc w:val="both"/>
        <w:rPr>
          <w:rFonts w:ascii="Arial" w:hAnsi="Arial" w:cs="Arial"/>
        </w:rPr>
      </w:pPr>
      <w:r w:rsidRPr="00BE38A7">
        <w:rPr>
          <w:rFonts w:ascii="Arial" w:hAnsi="Arial" w:cs="Arial"/>
          <w:iCs/>
        </w:rPr>
        <w:t>a Política do FIDA em matéria de Prevenção da Fraude e da Corrupção nas suas Atividades e Operações</w:t>
      </w:r>
      <w:r w:rsidRPr="00BE38A7">
        <w:rPr>
          <w:rStyle w:val="Refdenotaderodap"/>
          <w:rFonts w:ascii="Arial" w:hAnsi="Arial" w:cs="Arial"/>
        </w:rPr>
        <w:footnoteReference w:id="2"/>
      </w:r>
      <w:r w:rsidRPr="00BE38A7">
        <w:rPr>
          <w:rFonts w:ascii="Arial" w:hAnsi="Arial" w:cs="Arial"/>
          <w:iCs/>
        </w:rPr>
        <w:t>;</w:t>
      </w:r>
    </w:p>
    <w:p w14:paraId="5CD68CE8" w14:textId="77777777" w:rsidR="00800075" w:rsidRPr="00BE38A7" w:rsidRDefault="00800075" w:rsidP="00800075">
      <w:pPr>
        <w:pStyle w:val="PargrafodaLista"/>
        <w:spacing w:before="240"/>
        <w:jc w:val="both"/>
        <w:rPr>
          <w:rFonts w:ascii="Arial" w:hAnsi="Arial" w:cs="Arial"/>
          <w:iCs/>
        </w:rPr>
      </w:pPr>
    </w:p>
    <w:p w14:paraId="2DE87C25" w14:textId="77777777" w:rsidR="00800075" w:rsidRPr="00BE38A7" w:rsidRDefault="00800075" w:rsidP="00800075">
      <w:pPr>
        <w:pStyle w:val="PargrafodaLista"/>
        <w:numPr>
          <w:ilvl w:val="0"/>
          <w:numId w:val="3"/>
        </w:numPr>
        <w:suppressAutoHyphens w:val="0"/>
        <w:autoSpaceDN/>
        <w:spacing w:before="240" w:after="200" w:line="276" w:lineRule="auto"/>
        <w:jc w:val="both"/>
        <w:rPr>
          <w:rFonts w:ascii="Arial" w:hAnsi="Arial" w:cs="Arial"/>
        </w:rPr>
      </w:pPr>
      <w:r w:rsidRPr="00BE38A7">
        <w:rPr>
          <w:rFonts w:ascii="Arial" w:hAnsi="Arial" w:cs="Arial"/>
        </w:rPr>
        <w:t>a Política do FIDA contra a Lavagem de Capitais e o Financiamento ao Terrorismo</w:t>
      </w:r>
      <w:r w:rsidRPr="00BE38A7">
        <w:rPr>
          <w:rStyle w:val="Refdenotaderodap"/>
          <w:rFonts w:ascii="Arial" w:hAnsi="Arial" w:cs="Arial"/>
        </w:rPr>
        <w:footnoteReference w:id="3"/>
      </w:r>
      <w:r w:rsidRPr="00BE38A7">
        <w:rPr>
          <w:rFonts w:ascii="Arial" w:hAnsi="Arial" w:cs="Arial"/>
        </w:rPr>
        <w:t>, e</w:t>
      </w:r>
    </w:p>
    <w:p w14:paraId="4AEF6571" w14:textId="77777777" w:rsidR="00800075" w:rsidRPr="00BE38A7" w:rsidRDefault="00800075" w:rsidP="00800075">
      <w:pPr>
        <w:pStyle w:val="PargrafodaLista"/>
        <w:spacing w:before="240"/>
        <w:jc w:val="both"/>
        <w:rPr>
          <w:rFonts w:ascii="Arial" w:hAnsi="Arial" w:cs="Arial"/>
          <w:iCs/>
        </w:rPr>
      </w:pPr>
    </w:p>
    <w:p w14:paraId="5D137D43" w14:textId="77777777" w:rsidR="00800075" w:rsidRPr="00BE38A7" w:rsidRDefault="00800075" w:rsidP="00800075">
      <w:pPr>
        <w:pStyle w:val="PargrafodaLista"/>
        <w:numPr>
          <w:ilvl w:val="0"/>
          <w:numId w:val="3"/>
        </w:numPr>
        <w:suppressAutoHyphens w:val="0"/>
        <w:autoSpaceDN/>
        <w:spacing w:before="240" w:after="200" w:line="276" w:lineRule="auto"/>
        <w:jc w:val="both"/>
        <w:rPr>
          <w:rFonts w:ascii="Arial" w:hAnsi="Arial" w:cs="Arial"/>
          <w:iCs/>
        </w:rPr>
      </w:pPr>
      <w:r w:rsidRPr="00BE38A7">
        <w:rPr>
          <w:rFonts w:ascii="Arial" w:hAnsi="Arial" w:cs="Arial"/>
          <w:iCs/>
        </w:rPr>
        <w:t>a Política do FIDA sobre Prevenção e Resposta ao Assédio Sexual e à Exploração e aos Abusos Sexuais</w:t>
      </w:r>
      <w:r w:rsidRPr="00BE38A7">
        <w:rPr>
          <w:rStyle w:val="Refdenotaderodap"/>
          <w:rFonts w:ascii="Arial" w:hAnsi="Arial" w:cs="Arial"/>
          <w:iCs/>
        </w:rPr>
        <w:footnoteReference w:id="4"/>
      </w:r>
      <w:r w:rsidRPr="00BE38A7">
        <w:rPr>
          <w:rFonts w:ascii="Arial" w:hAnsi="Arial" w:cs="Arial"/>
          <w:iCs/>
        </w:rPr>
        <w:t xml:space="preserve">. </w:t>
      </w:r>
    </w:p>
    <w:p w14:paraId="4FB94BAE" w14:textId="77777777" w:rsidR="00800075" w:rsidRPr="00BE38A7" w:rsidRDefault="00800075" w:rsidP="00800075">
      <w:pPr>
        <w:spacing w:before="240"/>
        <w:rPr>
          <w:rFonts w:ascii="Arial" w:hAnsi="Arial" w:cs="Arial"/>
          <w:b/>
          <w:bCs/>
        </w:rPr>
      </w:pPr>
    </w:p>
    <w:p w14:paraId="129931F9" w14:textId="77777777" w:rsidR="00800075" w:rsidRPr="00BE38A7" w:rsidRDefault="00800075" w:rsidP="00800075">
      <w:pPr>
        <w:spacing w:before="240"/>
        <w:rPr>
          <w:rFonts w:ascii="Arial" w:hAnsi="Arial" w:cs="Arial"/>
          <w:b/>
        </w:rPr>
      </w:pPr>
      <w:r w:rsidRPr="00BE38A7">
        <w:rPr>
          <w:rFonts w:ascii="Arial" w:hAnsi="Arial" w:cs="Arial"/>
          <w:b/>
          <w:bCs/>
        </w:rPr>
        <w:t>Assinatura autorizada: __________________________________ Data: ______________</w:t>
      </w:r>
    </w:p>
    <w:p w14:paraId="1A1ED62E" w14:textId="77777777" w:rsidR="00800075" w:rsidRPr="003D2655" w:rsidRDefault="00800075" w:rsidP="00800075">
      <w:pPr>
        <w:spacing w:before="240"/>
        <w:rPr>
          <w:rFonts w:ascii="Arial" w:hAnsi="Arial" w:cs="Arial"/>
          <w:b/>
        </w:rPr>
      </w:pPr>
      <w:r w:rsidRPr="00BE38A7">
        <w:rPr>
          <w:rFonts w:ascii="Arial" w:hAnsi="Arial" w:cs="Arial"/>
          <w:b/>
          <w:bCs/>
        </w:rPr>
        <w:t>Nome do signatário em letra de forma:_________________________________________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800075" w:rsidRPr="004C6277" w14:paraId="4E3C0F46" w14:textId="77777777" w:rsidTr="00C37C73">
        <w:trPr>
          <w:jc w:val="center"/>
        </w:trPr>
        <w:tc>
          <w:tcPr>
            <w:tcW w:w="9360" w:type="dxa"/>
            <w:tcBorders>
              <w:top w:val="single" w:sz="4" w:space="0" w:color="auto"/>
              <w:left w:val="single" w:sz="4" w:space="0" w:color="auto"/>
              <w:bottom w:val="single" w:sz="4" w:space="0" w:color="auto"/>
              <w:right w:val="single" w:sz="4" w:space="0" w:color="auto"/>
            </w:tcBorders>
          </w:tcPr>
          <w:p w14:paraId="2C0B6972" w14:textId="77777777" w:rsidR="00800075" w:rsidRPr="004B2067" w:rsidRDefault="00800075" w:rsidP="00800075">
            <w:pPr>
              <w:numPr>
                <w:ilvl w:val="0"/>
                <w:numId w:val="1"/>
              </w:numPr>
              <w:autoSpaceDN/>
              <w:jc w:val="both"/>
              <w:rPr>
                <w:rFonts w:ascii="Arial" w:hAnsi="Arial" w:cs="Arial"/>
              </w:rPr>
            </w:pPr>
            <w:r w:rsidRPr="004B2067">
              <w:rPr>
                <w:rFonts w:ascii="Arial" w:hAnsi="Arial" w:cs="Arial"/>
              </w:rPr>
              <w:t xml:space="preserve">O licitante certifica que ele próprio, seu(s) proprietário(s), agentes, </w:t>
            </w:r>
            <w:proofErr w:type="spellStart"/>
            <w:r w:rsidRPr="004B2067">
              <w:rPr>
                <w:rFonts w:ascii="Arial" w:hAnsi="Arial" w:cs="Arial"/>
              </w:rPr>
              <w:t>subconsultores</w:t>
            </w:r>
            <w:proofErr w:type="spellEnd"/>
            <w:r w:rsidRPr="004B2067">
              <w:rPr>
                <w:rFonts w:ascii="Arial" w:hAnsi="Arial" w:cs="Arial"/>
              </w:rPr>
              <w:t xml:space="preserve">, subcontratados e sócios do consórcio ou da </w:t>
            </w:r>
            <w:r>
              <w:rPr>
                <w:rFonts w:ascii="Arial" w:hAnsi="Arial" w:cs="Arial"/>
              </w:rPr>
              <w:t>empresa conjunta (</w:t>
            </w:r>
            <w:r w:rsidRPr="004B2067">
              <w:rPr>
                <w:rFonts w:ascii="Arial" w:hAnsi="Arial" w:cs="Arial"/>
              </w:rPr>
              <w:t>joint venture</w:t>
            </w:r>
            <w:r>
              <w:rPr>
                <w:rFonts w:ascii="Arial" w:hAnsi="Arial" w:cs="Arial"/>
              </w:rPr>
              <w:t>)</w:t>
            </w:r>
            <w:r w:rsidRPr="004B2067">
              <w:rPr>
                <w:rFonts w:ascii="Arial" w:hAnsi="Arial" w:cs="Arial"/>
              </w:rPr>
              <w:t xml:space="preserve"> </w:t>
            </w:r>
            <w:r w:rsidRPr="0049504B">
              <w:rPr>
                <w:rFonts w:ascii="Arial" w:hAnsi="Arial" w:cs="Arial"/>
                <w:b/>
                <w:bCs/>
              </w:rPr>
              <w:t>NÃO</w:t>
            </w:r>
            <w:r w:rsidRPr="004B2067">
              <w:rPr>
                <w:rFonts w:ascii="Arial" w:hAnsi="Arial" w:cs="Arial"/>
              </w:rPr>
              <w:t xml:space="preserve"> </w:t>
            </w:r>
            <w:r>
              <w:rPr>
                <w:rFonts w:ascii="Arial" w:hAnsi="Arial" w:cs="Arial"/>
              </w:rPr>
              <w:t>incorreram em</w:t>
            </w:r>
            <w:r w:rsidRPr="004B2067">
              <w:rPr>
                <w:rFonts w:ascii="Arial" w:hAnsi="Arial" w:cs="Arial"/>
              </w:rPr>
              <w:t xml:space="preserve"> práticas fraudulentas, corruptas, </w:t>
            </w:r>
            <w:proofErr w:type="spellStart"/>
            <w:r w:rsidRPr="004B2067">
              <w:rPr>
                <w:rFonts w:ascii="Arial" w:hAnsi="Arial" w:cs="Arial"/>
              </w:rPr>
              <w:t>colusórias</w:t>
            </w:r>
            <w:proofErr w:type="spellEnd"/>
            <w:r w:rsidRPr="004B2067">
              <w:rPr>
                <w:rFonts w:ascii="Arial" w:hAnsi="Arial" w:cs="Arial"/>
              </w:rPr>
              <w:t xml:space="preserve">, coercivas ou obstrutivas, bem como </w:t>
            </w:r>
            <w:r>
              <w:rPr>
                <w:rFonts w:ascii="Arial" w:hAnsi="Arial" w:cs="Arial"/>
              </w:rPr>
              <w:t xml:space="preserve">em </w:t>
            </w:r>
            <w:r w:rsidRPr="004B2067">
              <w:rPr>
                <w:rFonts w:ascii="Arial" w:hAnsi="Arial" w:cs="Arial"/>
              </w:rPr>
              <w:t xml:space="preserve">crimes relacionados com </w:t>
            </w:r>
            <w:r>
              <w:rPr>
                <w:rFonts w:ascii="Arial" w:hAnsi="Arial" w:cs="Arial"/>
              </w:rPr>
              <w:t>a lavagem</w:t>
            </w:r>
            <w:r w:rsidRPr="004B2067">
              <w:rPr>
                <w:rFonts w:ascii="Arial" w:hAnsi="Arial" w:cs="Arial"/>
              </w:rPr>
              <w:t xml:space="preserve"> de dinheiro, o financiamento do terrorismo ou outros crimes </w:t>
            </w:r>
            <w:r>
              <w:rPr>
                <w:rFonts w:ascii="Arial" w:hAnsi="Arial" w:cs="Arial"/>
              </w:rPr>
              <w:t>conexos</w:t>
            </w:r>
            <w:r w:rsidRPr="004B2067">
              <w:rPr>
                <w:rFonts w:ascii="Arial" w:hAnsi="Arial" w:cs="Arial"/>
              </w:rPr>
              <w:t xml:space="preserve">, </w:t>
            </w:r>
            <w:r>
              <w:rPr>
                <w:rFonts w:ascii="Arial" w:hAnsi="Arial" w:cs="Arial"/>
              </w:rPr>
              <w:t>em relação</w:t>
            </w:r>
            <w:r w:rsidRPr="004B2067">
              <w:rPr>
                <w:rFonts w:ascii="Arial" w:hAnsi="Arial" w:cs="Arial"/>
              </w:rPr>
              <w:t xml:space="preserve"> </w:t>
            </w:r>
            <w:r>
              <w:rPr>
                <w:rFonts w:ascii="Arial" w:hAnsi="Arial" w:cs="Arial"/>
              </w:rPr>
              <w:t>a</w:t>
            </w:r>
            <w:r w:rsidRPr="004B2067">
              <w:rPr>
                <w:rFonts w:ascii="Arial" w:hAnsi="Arial" w:cs="Arial"/>
              </w:rPr>
              <w:t xml:space="preserve"> este processo de aquisição e contratação.</w:t>
            </w:r>
          </w:p>
          <w:p w14:paraId="4CD8FFDF" w14:textId="77777777" w:rsidR="00800075" w:rsidRPr="004B2067" w:rsidRDefault="00800075" w:rsidP="00C37C73">
            <w:pPr>
              <w:tabs>
                <w:tab w:val="num" w:pos="360"/>
              </w:tabs>
              <w:ind w:left="360" w:hanging="360"/>
              <w:jc w:val="both"/>
              <w:rPr>
                <w:rFonts w:ascii="Arial" w:hAnsi="Arial" w:cs="Arial"/>
              </w:rPr>
            </w:pPr>
          </w:p>
          <w:p w14:paraId="3BDCF676" w14:textId="77777777" w:rsidR="00800075" w:rsidRPr="008F44E5" w:rsidRDefault="00800075" w:rsidP="00800075">
            <w:pPr>
              <w:pStyle w:val="PargrafodaLista"/>
              <w:numPr>
                <w:ilvl w:val="0"/>
                <w:numId w:val="1"/>
              </w:numPr>
              <w:suppressAutoHyphens w:val="0"/>
              <w:autoSpaceDN/>
              <w:spacing w:before="7" w:after="200" w:line="276" w:lineRule="auto"/>
              <w:jc w:val="both"/>
              <w:rPr>
                <w:rFonts w:ascii="Arial" w:hAnsi="Arial" w:cs="Arial"/>
              </w:rPr>
            </w:pPr>
            <w:r w:rsidRPr="008F44E5">
              <w:rPr>
                <w:rFonts w:ascii="Arial" w:hAnsi="Arial" w:cs="Arial"/>
              </w:rPr>
              <w:lastRenderedPageBreak/>
              <w:t>O licitante declara que ele mesmo e/ou qualquer de seus diretores, associados, proprietários, pessoal</w:t>
            </w:r>
            <w:r>
              <w:rPr>
                <w:rFonts w:ascii="Arial" w:hAnsi="Arial" w:cs="Arial"/>
              </w:rPr>
              <w:t>-</w:t>
            </w:r>
            <w:r w:rsidRPr="008F44E5">
              <w:rPr>
                <w:rFonts w:ascii="Arial" w:hAnsi="Arial" w:cs="Arial"/>
              </w:rPr>
              <w:t xml:space="preserve">chave, agentes, </w:t>
            </w:r>
            <w:proofErr w:type="spellStart"/>
            <w:r w:rsidRPr="008F44E5">
              <w:rPr>
                <w:rFonts w:ascii="Arial" w:hAnsi="Arial" w:cs="Arial"/>
              </w:rPr>
              <w:t>subconsultores</w:t>
            </w:r>
            <w:proofErr w:type="spellEnd"/>
            <w:r w:rsidRPr="008F44E5">
              <w:rPr>
                <w:rFonts w:ascii="Arial" w:hAnsi="Arial" w:cs="Arial"/>
              </w:rPr>
              <w:t>, subcontratados e sócios do consórcio ou da empresa conjunta foram objeto de condenações penais, decisões judiciais (incluindo acordos de culpa ou outras decisões equivalentes), sanções administrativas (incluindo as proibições ao abrigo do Acordo de Reconhecimento Mútuo da Execução das Decisões de Proibição (o "Acordo de Proibição Cruzada") e/ou as suspensões temporárias indicadas a seguir</w:t>
            </w:r>
            <w:r w:rsidRPr="004A394F">
              <w:rPr>
                <w:rStyle w:val="Refdenotaderodap"/>
                <w:rFonts w:ascii="Arial" w:hAnsi="Arial" w:cs="Arial"/>
                <w:lang w:val="es-ES"/>
              </w:rPr>
              <w:footnoteReference w:id="5"/>
            </w:r>
            <w:r w:rsidRPr="008F44E5">
              <w:rPr>
                <w:rFonts w:ascii="Arial" w:hAnsi="Arial" w:cs="Arial"/>
              </w:rPr>
              <w:t xml:space="preserve">: </w:t>
            </w:r>
          </w:p>
          <w:tbl>
            <w:tblPr>
              <w:tblStyle w:val="Tabelacomgrade"/>
              <w:tblW w:w="8560" w:type="dxa"/>
              <w:tblInd w:w="444" w:type="dxa"/>
              <w:tblLayout w:type="fixed"/>
              <w:tblLook w:val="04A0" w:firstRow="1" w:lastRow="0" w:firstColumn="1" w:lastColumn="0" w:noHBand="0" w:noVBand="1"/>
            </w:tblPr>
            <w:tblGrid>
              <w:gridCol w:w="1972"/>
              <w:gridCol w:w="1600"/>
              <w:gridCol w:w="1855"/>
              <w:gridCol w:w="1713"/>
              <w:gridCol w:w="1420"/>
            </w:tblGrid>
            <w:tr w:rsidR="00800075" w:rsidRPr="00E84446" w14:paraId="6DD72AA7" w14:textId="77777777" w:rsidTr="00C37C73">
              <w:tc>
                <w:tcPr>
                  <w:tcW w:w="1972" w:type="dxa"/>
                  <w:shd w:val="clear" w:color="auto" w:fill="1F4E79" w:themeFill="accent5" w:themeFillShade="80"/>
                </w:tcPr>
                <w:p w14:paraId="26E7EEA7" w14:textId="77777777" w:rsidR="00800075" w:rsidRPr="00DC6692" w:rsidRDefault="00800075" w:rsidP="00C37C73">
                  <w:pPr>
                    <w:spacing w:after="200" w:line="276" w:lineRule="auto"/>
                    <w:contextualSpacing/>
                    <w:rPr>
                      <w:rFonts w:ascii="Arial" w:hAnsi="Arial" w:cs="Arial"/>
                      <w:color w:val="FFFFFF" w:themeColor="background1"/>
                      <w:spacing w:val="-6"/>
                    </w:rPr>
                  </w:pPr>
                  <w:r w:rsidRPr="00DC6692">
                    <w:rPr>
                      <w:rFonts w:ascii="Arial" w:hAnsi="Arial" w:cs="Arial"/>
                    </w:rPr>
                    <w:t>Natureza da medida (ou seja, se se trata de uma condenaç</w:t>
                  </w:r>
                  <w:r>
                    <w:rPr>
                      <w:rFonts w:ascii="Arial" w:hAnsi="Arial" w:cs="Arial"/>
                    </w:rPr>
                    <w:t>ão</w:t>
                  </w:r>
                  <w:r w:rsidRPr="00DC6692">
                    <w:rPr>
                      <w:rFonts w:ascii="Arial" w:hAnsi="Arial" w:cs="Arial"/>
                    </w:rPr>
                    <w:t xml:space="preserve"> penal, deci</w:t>
                  </w:r>
                  <w:r>
                    <w:rPr>
                      <w:rFonts w:ascii="Arial" w:hAnsi="Arial" w:cs="Arial"/>
                    </w:rPr>
                    <w:t>são</w:t>
                  </w:r>
                  <w:r w:rsidRPr="00DC6692">
                    <w:rPr>
                      <w:rFonts w:ascii="Arial" w:hAnsi="Arial" w:cs="Arial"/>
                    </w:rPr>
                    <w:t xml:space="preserve"> judicial, san</w:t>
                  </w:r>
                  <w:r>
                    <w:rPr>
                      <w:rFonts w:ascii="Arial" w:hAnsi="Arial" w:cs="Arial"/>
                    </w:rPr>
                    <w:t>ção</w:t>
                  </w:r>
                  <w:r w:rsidRPr="00DC6692">
                    <w:rPr>
                      <w:rFonts w:ascii="Arial" w:hAnsi="Arial" w:cs="Arial"/>
                    </w:rPr>
                    <w:t xml:space="preserve"> administrativa o</w:t>
                  </w:r>
                  <w:r>
                    <w:rPr>
                      <w:rFonts w:ascii="Arial" w:hAnsi="Arial" w:cs="Arial"/>
                    </w:rPr>
                    <w:t>u</w:t>
                  </w:r>
                  <w:r w:rsidRPr="00DC6692">
                    <w:rPr>
                      <w:rFonts w:ascii="Arial" w:hAnsi="Arial" w:cs="Arial"/>
                    </w:rPr>
                    <w:t xml:space="preserve"> suspens</w:t>
                  </w:r>
                  <w:r>
                    <w:rPr>
                      <w:rFonts w:ascii="Arial" w:hAnsi="Arial" w:cs="Arial"/>
                    </w:rPr>
                    <w:t>ão</w:t>
                  </w:r>
                  <w:r w:rsidRPr="00DC6692">
                    <w:rPr>
                      <w:rFonts w:ascii="Arial" w:hAnsi="Arial" w:cs="Arial"/>
                    </w:rPr>
                    <w:t xml:space="preserve"> temp</w:t>
                  </w:r>
                  <w:r>
                    <w:rPr>
                      <w:rFonts w:ascii="Arial" w:hAnsi="Arial" w:cs="Arial"/>
                    </w:rPr>
                    <w:t>orária</w:t>
                  </w:r>
                  <w:r w:rsidRPr="00DC6692">
                    <w:rPr>
                      <w:rFonts w:ascii="Arial" w:hAnsi="Arial" w:cs="Arial"/>
                    </w:rPr>
                    <w:t>)</w:t>
                  </w:r>
                </w:p>
              </w:tc>
              <w:tc>
                <w:tcPr>
                  <w:tcW w:w="1600" w:type="dxa"/>
                  <w:shd w:val="clear" w:color="auto" w:fill="1F4E79" w:themeFill="accent5" w:themeFillShade="80"/>
                </w:tcPr>
                <w:p w14:paraId="2ABB31B8" w14:textId="77777777" w:rsidR="00800075" w:rsidRPr="004A394F" w:rsidRDefault="00800075" w:rsidP="00C37C73">
                  <w:pPr>
                    <w:spacing w:after="200" w:line="276" w:lineRule="auto"/>
                    <w:contextualSpacing/>
                    <w:rPr>
                      <w:rFonts w:ascii="Arial" w:hAnsi="Arial" w:cs="Arial"/>
                      <w:color w:val="FFFFFF" w:themeColor="background1"/>
                      <w:spacing w:val="-6"/>
                    </w:rPr>
                  </w:pPr>
                  <w:r w:rsidRPr="004A394F">
                    <w:rPr>
                      <w:rFonts w:ascii="Arial" w:hAnsi="Arial" w:cs="Arial"/>
                      <w:lang w:val="es-ES"/>
                    </w:rPr>
                    <w:t>Imp</w:t>
                  </w:r>
                  <w:r>
                    <w:rPr>
                      <w:rFonts w:ascii="Arial" w:hAnsi="Arial" w:cs="Arial"/>
                      <w:lang w:val="es-ES"/>
                    </w:rPr>
                    <w:t>o</w:t>
                  </w:r>
                  <w:r w:rsidRPr="004A394F">
                    <w:rPr>
                      <w:rFonts w:ascii="Arial" w:hAnsi="Arial" w:cs="Arial"/>
                      <w:lang w:val="es-ES"/>
                    </w:rPr>
                    <w:t xml:space="preserve">sta por </w:t>
                  </w:r>
                </w:p>
              </w:tc>
              <w:tc>
                <w:tcPr>
                  <w:tcW w:w="1855" w:type="dxa"/>
                  <w:shd w:val="clear" w:color="auto" w:fill="1F4E79" w:themeFill="accent5" w:themeFillShade="80"/>
                </w:tcPr>
                <w:p w14:paraId="6A6F2A65" w14:textId="77777777" w:rsidR="00800075" w:rsidRPr="002A68C2" w:rsidRDefault="00800075" w:rsidP="00C37C73">
                  <w:pPr>
                    <w:spacing w:after="200" w:line="276" w:lineRule="auto"/>
                    <w:contextualSpacing/>
                    <w:rPr>
                      <w:rFonts w:ascii="Arial" w:hAnsi="Arial" w:cs="Arial"/>
                      <w:color w:val="FFFFFF" w:themeColor="background1"/>
                      <w:spacing w:val="-6"/>
                    </w:rPr>
                  </w:pPr>
                  <w:r w:rsidRPr="002A68C2">
                    <w:rPr>
                      <w:rFonts w:ascii="Arial" w:hAnsi="Arial" w:cs="Arial"/>
                    </w:rPr>
                    <w:t>Nome da parte condenada, sancionada ou suspensa (e relaç</w:t>
                  </w:r>
                  <w:r>
                    <w:rPr>
                      <w:rFonts w:ascii="Arial" w:hAnsi="Arial" w:cs="Arial"/>
                    </w:rPr>
                    <w:t>ão</w:t>
                  </w:r>
                  <w:r w:rsidRPr="002A68C2">
                    <w:rPr>
                      <w:rFonts w:ascii="Arial" w:hAnsi="Arial" w:cs="Arial"/>
                    </w:rPr>
                    <w:t xml:space="preserve"> co</w:t>
                  </w:r>
                  <w:r>
                    <w:rPr>
                      <w:rFonts w:ascii="Arial" w:hAnsi="Arial" w:cs="Arial"/>
                    </w:rPr>
                    <w:t>m o</w:t>
                  </w:r>
                  <w:r w:rsidRPr="002A68C2">
                    <w:rPr>
                      <w:rFonts w:ascii="Arial" w:hAnsi="Arial" w:cs="Arial"/>
                    </w:rPr>
                    <w:t xml:space="preserve"> licita</w:t>
                  </w:r>
                  <w:r>
                    <w:rPr>
                      <w:rFonts w:ascii="Arial" w:hAnsi="Arial" w:cs="Arial"/>
                    </w:rPr>
                    <w:t>nte</w:t>
                  </w:r>
                  <w:r w:rsidRPr="002A68C2">
                    <w:rPr>
                      <w:rFonts w:ascii="Arial" w:hAnsi="Arial" w:cs="Arial"/>
                    </w:rPr>
                    <w:t>)</w:t>
                  </w:r>
                </w:p>
              </w:tc>
              <w:tc>
                <w:tcPr>
                  <w:tcW w:w="1713" w:type="dxa"/>
                  <w:shd w:val="clear" w:color="auto" w:fill="1F4E79" w:themeFill="accent5" w:themeFillShade="80"/>
                </w:tcPr>
                <w:p w14:paraId="45BA5AA1" w14:textId="77777777" w:rsidR="00800075" w:rsidRPr="009858D7" w:rsidRDefault="00800075" w:rsidP="00C37C73">
                  <w:pPr>
                    <w:spacing w:after="200" w:line="276" w:lineRule="auto"/>
                    <w:contextualSpacing/>
                    <w:rPr>
                      <w:rFonts w:ascii="Arial" w:hAnsi="Arial" w:cs="Arial"/>
                      <w:color w:val="FFFFFF" w:themeColor="background1"/>
                      <w:spacing w:val="-6"/>
                    </w:rPr>
                  </w:pPr>
                  <w:r w:rsidRPr="009858D7">
                    <w:rPr>
                      <w:rFonts w:ascii="Arial" w:hAnsi="Arial" w:cs="Arial"/>
                    </w:rPr>
                    <w:t>Fundamentos para a imposição da medida (ou seja, fraude na aquisiç</w:t>
                  </w:r>
                  <w:r>
                    <w:rPr>
                      <w:rFonts w:ascii="Arial" w:hAnsi="Arial" w:cs="Arial"/>
                    </w:rPr>
                    <w:t>ão</w:t>
                  </w:r>
                  <w:r w:rsidRPr="009858D7">
                    <w:rPr>
                      <w:rFonts w:ascii="Arial" w:hAnsi="Arial" w:cs="Arial"/>
                    </w:rPr>
                    <w:t xml:space="preserve"> </w:t>
                  </w:r>
                  <w:r>
                    <w:rPr>
                      <w:rFonts w:ascii="Arial" w:hAnsi="Arial" w:cs="Arial"/>
                    </w:rPr>
                    <w:t>e</w:t>
                  </w:r>
                  <w:r w:rsidRPr="009858D7">
                    <w:rPr>
                      <w:rFonts w:ascii="Arial" w:hAnsi="Arial" w:cs="Arial"/>
                    </w:rPr>
                    <w:t xml:space="preserve"> contrata</w:t>
                  </w:r>
                  <w:r>
                    <w:rPr>
                      <w:rFonts w:ascii="Arial" w:hAnsi="Arial" w:cs="Arial"/>
                    </w:rPr>
                    <w:t>ção</w:t>
                  </w:r>
                  <w:r w:rsidRPr="009858D7">
                    <w:rPr>
                      <w:rFonts w:ascii="Arial" w:hAnsi="Arial" w:cs="Arial"/>
                    </w:rPr>
                    <w:t xml:space="preserve"> o</w:t>
                  </w:r>
                  <w:r>
                    <w:rPr>
                      <w:rFonts w:ascii="Arial" w:hAnsi="Arial" w:cs="Arial"/>
                    </w:rPr>
                    <w:t>u</w:t>
                  </w:r>
                  <w:r w:rsidRPr="009858D7">
                    <w:rPr>
                      <w:rFonts w:ascii="Arial" w:hAnsi="Arial" w:cs="Arial"/>
                    </w:rPr>
                    <w:t xml:space="preserve"> </w:t>
                  </w:r>
                  <w:r>
                    <w:rPr>
                      <w:rFonts w:ascii="Arial" w:hAnsi="Arial" w:cs="Arial"/>
                    </w:rPr>
                    <w:t>corrupção</w:t>
                  </w:r>
                  <w:r w:rsidRPr="009858D7">
                    <w:rPr>
                      <w:rFonts w:ascii="Arial" w:hAnsi="Arial" w:cs="Arial"/>
                    </w:rPr>
                    <w:t xml:space="preserve"> </w:t>
                  </w:r>
                  <w:r>
                    <w:rPr>
                      <w:rFonts w:ascii="Arial" w:hAnsi="Arial" w:cs="Arial"/>
                    </w:rPr>
                    <w:t>na</w:t>
                  </w:r>
                  <w:r w:rsidRPr="009858D7">
                    <w:rPr>
                      <w:rFonts w:ascii="Arial" w:hAnsi="Arial" w:cs="Arial"/>
                    </w:rPr>
                    <w:t xml:space="preserve"> e</w:t>
                  </w:r>
                  <w:r>
                    <w:rPr>
                      <w:rFonts w:ascii="Arial" w:hAnsi="Arial" w:cs="Arial"/>
                    </w:rPr>
                    <w:t>xecução</w:t>
                  </w:r>
                  <w:r w:rsidRPr="009858D7">
                    <w:rPr>
                      <w:rFonts w:ascii="Arial" w:hAnsi="Arial" w:cs="Arial"/>
                    </w:rPr>
                    <w:t xml:space="preserve"> d</w:t>
                  </w:r>
                  <w:r>
                    <w:rPr>
                      <w:rFonts w:ascii="Arial" w:hAnsi="Arial" w:cs="Arial"/>
                    </w:rPr>
                    <w:t>o</w:t>
                  </w:r>
                  <w:r w:rsidRPr="009858D7">
                    <w:rPr>
                      <w:rFonts w:ascii="Arial" w:hAnsi="Arial" w:cs="Arial"/>
                    </w:rPr>
                    <w:t xml:space="preserve"> contrato)</w:t>
                  </w:r>
                </w:p>
              </w:tc>
              <w:tc>
                <w:tcPr>
                  <w:tcW w:w="1420" w:type="dxa"/>
                  <w:shd w:val="clear" w:color="auto" w:fill="1F4E79" w:themeFill="accent5" w:themeFillShade="80"/>
                </w:tcPr>
                <w:p w14:paraId="1933A895" w14:textId="77777777" w:rsidR="00800075" w:rsidRPr="00E84446" w:rsidRDefault="00800075" w:rsidP="00C37C73">
                  <w:pPr>
                    <w:spacing w:after="200" w:line="276" w:lineRule="auto"/>
                    <w:contextualSpacing/>
                    <w:rPr>
                      <w:rFonts w:ascii="Arial" w:hAnsi="Arial" w:cs="Arial"/>
                      <w:color w:val="FFFFFF" w:themeColor="background1"/>
                      <w:spacing w:val="-6"/>
                    </w:rPr>
                  </w:pPr>
                  <w:r w:rsidRPr="00E84446">
                    <w:rPr>
                      <w:rFonts w:ascii="Arial" w:hAnsi="Arial" w:cs="Arial"/>
                    </w:rPr>
                    <w:t>Data e prazo (</w:t>
                  </w:r>
                  <w:proofErr w:type="spellStart"/>
                  <w:r w:rsidRPr="00E84446">
                    <w:rPr>
                      <w:rFonts w:ascii="Arial" w:hAnsi="Arial" w:cs="Arial"/>
                    </w:rPr>
                    <w:t>duración</w:t>
                  </w:r>
                  <w:proofErr w:type="spellEnd"/>
                  <w:r w:rsidRPr="00E84446">
                    <w:rPr>
                      <w:rFonts w:ascii="Arial" w:hAnsi="Arial" w:cs="Arial"/>
                    </w:rPr>
                    <w:t>) da medida</w:t>
                  </w:r>
                </w:p>
              </w:tc>
            </w:tr>
            <w:tr w:rsidR="00800075" w:rsidRPr="00E84446" w14:paraId="5C389DB6" w14:textId="77777777" w:rsidTr="00C37C73">
              <w:tc>
                <w:tcPr>
                  <w:tcW w:w="1972" w:type="dxa"/>
                </w:tcPr>
                <w:p w14:paraId="728C304B" w14:textId="77777777" w:rsidR="00800075" w:rsidRPr="00E84446" w:rsidRDefault="00800075" w:rsidP="00C37C73">
                  <w:pPr>
                    <w:spacing w:after="200" w:line="276" w:lineRule="auto"/>
                    <w:contextualSpacing/>
                    <w:rPr>
                      <w:rFonts w:ascii="Arial" w:hAnsi="Arial" w:cs="Arial"/>
                      <w:spacing w:val="-6"/>
                    </w:rPr>
                  </w:pPr>
                </w:p>
              </w:tc>
              <w:tc>
                <w:tcPr>
                  <w:tcW w:w="1600" w:type="dxa"/>
                </w:tcPr>
                <w:p w14:paraId="07258F2E" w14:textId="77777777" w:rsidR="00800075" w:rsidRPr="00E84446" w:rsidRDefault="00800075" w:rsidP="00C37C73">
                  <w:pPr>
                    <w:spacing w:after="200" w:line="276" w:lineRule="auto"/>
                    <w:contextualSpacing/>
                    <w:rPr>
                      <w:rFonts w:ascii="Arial" w:hAnsi="Arial" w:cs="Arial"/>
                      <w:spacing w:val="-6"/>
                    </w:rPr>
                  </w:pPr>
                </w:p>
              </w:tc>
              <w:tc>
                <w:tcPr>
                  <w:tcW w:w="1855" w:type="dxa"/>
                </w:tcPr>
                <w:p w14:paraId="46F29AC6" w14:textId="77777777" w:rsidR="00800075" w:rsidRPr="00E84446" w:rsidRDefault="00800075" w:rsidP="00C37C73">
                  <w:pPr>
                    <w:spacing w:after="200" w:line="276" w:lineRule="auto"/>
                    <w:contextualSpacing/>
                    <w:rPr>
                      <w:rFonts w:ascii="Arial" w:hAnsi="Arial" w:cs="Arial"/>
                      <w:spacing w:val="-6"/>
                    </w:rPr>
                  </w:pPr>
                </w:p>
              </w:tc>
              <w:tc>
                <w:tcPr>
                  <w:tcW w:w="1713" w:type="dxa"/>
                </w:tcPr>
                <w:p w14:paraId="64286735" w14:textId="77777777" w:rsidR="00800075" w:rsidRPr="00E84446" w:rsidRDefault="00800075" w:rsidP="00C37C73">
                  <w:pPr>
                    <w:spacing w:after="200" w:line="276" w:lineRule="auto"/>
                    <w:contextualSpacing/>
                    <w:rPr>
                      <w:rFonts w:ascii="Arial" w:hAnsi="Arial" w:cs="Arial"/>
                      <w:spacing w:val="-6"/>
                    </w:rPr>
                  </w:pPr>
                </w:p>
              </w:tc>
              <w:tc>
                <w:tcPr>
                  <w:tcW w:w="1420" w:type="dxa"/>
                </w:tcPr>
                <w:p w14:paraId="7D0C4ED1" w14:textId="77777777" w:rsidR="00800075" w:rsidRPr="00E84446" w:rsidRDefault="00800075" w:rsidP="00C37C73">
                  <w:pPr>
                    <w:spacing w:after="200" w:line="276" w:lineRule="auto"/>
                    <w:contextualSpacing/>
                    <w:rPr>
                      <w:rFonts w:ascii="Arial" w:hAnsi="Arial" w:cs="Arial"/>
                      <w:spacing w:val="-6"/>
                    </w:rPr>
                  </w:pPr>
                </w:p>
              </w:tc>
            </w:tr>
            <w:tr w:rsidR="00800075" w:rsidRPr="00E84446" w14:paraId="4547EA6F" w14:textId="77777777" w:rsidTr="00C37C73">
              <w:tc>
                <w:tcPr>
                  <w:tcW w:w="1972" w:type="dxa"/>
                  <w:shd w:val="clear" w:color="auto" w:fill="DEEAF6" w:themeFill="accent5" w:themeFillTint="33"/>
                </w:tcPr>
                <w:p w14:paraId="03073DA4" w14:textId="77777777" w:rsidR="00800075" w:rsidRPr="00E84446" w:rsidRDefault="00800075" w:rsidP="00C37C73">
                  <w:pPr>
                    <w:spacing w:after="200" w:line="276" w:lineRule="auto"/>
                    <w:contextualSpacing/>
                    <w:rPr>
                      <w:rFonts w:ascii="Arial" w:hAnsi="Arial" w:cs="Arial"/>
                      <w:spacing w:val="-6"/>
                    </w:rPr>
                  </w:pPr>
                </w:p>
              </w:tc>
              <w:tc>
                <w:tcPr>
                  <w:tcW w:w="1600" w:type="dxa"/>
                  <w:shd w:val="clear" w:color="auto" w:fill="DEEAF6" w:themeFill="accent5" w:themeFillTint="33"/>
                </w:tcPr>
                <w:p w14:paraId="47D46CFB" w14:textId="77777777" w:rsidR="00800075" w:rsidRPr="00E84446" w:rsidRDefault="00800075" w:rsidP="00C37C73">
                  <w:pPr>
                    <w:spacing w:after="200" w:line="276" w:lineRule="auto"/>
                    <w:contextualSpacing/>
                    <w:rPr>
                      <w:rFonts w:ascii="Arial" w:hAnsi="Arial" w:cs="Arial"/>
                      <w:spacing w:val="-6"/>
                    </w:rPr>
                  </w:pPr>
                </w:p>
              </w:tc>
              <w:tc>
                <w:tcPr>
                  <w:tcW w:w="1855" w:type="dxa"/>
                  <w:shd w:val="clear" w:color="auto" w:fill="DEEAF6" w:themeFill="accent5" w:themeFillTint="33"/>
                </w:tcPr>
                <w:p w14:paraId="3B65C010" w14:textId="77777777" w:rsidR="00800075" w:rsidRPr="00E84446" w:rsidRDefault="00800075" w:rsidP="00C37C73">
                  <w:pPr>
                    <w:spacing w:after="200" w:line="276" w:lineRule="auto"/>
                    <w:contextualSpacing/>
                    <w:rPr>
                      <w:rFonts w:ascii="Arial" w:hAnsi="Arial" w:cs="Arial"/>
                      <w:spacing w:val="-6"/>
                    </w:rPr>
                  </w:pPr>
                </w:p>
              </w:tc>
              <w:tc>
                <w:tcPr>
                  <w:tcW w:w="1713" w:type="dxa"/>
                  <w:shd w:val="clear" w:color="auto" w:fill="DEEAF6" w:themeFill="accent5" w:themeFillTint="33"/>
                </w:tcPr>
                <w:p w14:paraId="4985FF5A" w14:textId="77777777" w:rsidR="00800075" w:rsidRPr="00E84446" w:rsidRDefault="00800075" w:rsidP="00C37C73">
                  <w:pPr>
                    <w:spacing w:after="200" w:line="276" w:lineRule="auto"/>
                    <w:contextualSpacing/>
                    <w:rPr>
                      <w:rFonts w:ascii="Arial" w:hAnsi="Arial" w:cs="Arial"/>
                      <w:spacing w:val="-6"/>
                    </w:rPr>
                  </w:pPr>
                </w:p>
              </w:tc>
              <w:tc>
                <w:tcPr>
                  <w:tcW w:w="1420" w:type="dxa"/>
                  <w:shd w:val="clear" w:color="auto" w:fill="DEEAF6" w:themeFill="accent5" w:themeFillTint="33"/>
                </w:tcPr>
                <w:p w14:paraId="34A1FBDC" w14:textId="77777777" w:rsidR="00800075" w:rsidRPr="00E84446" w:rsidRDefault="00800075" w:rsidP="00C37C73">
                  <w:pPr>
                    <w:spacing w:after="200" w:line="276" w:lineRule="auto"/>
                    <w:contextualSpacing/>
                    <w:rPr>
                      <w:rFonts w:ascii="Arial" w:hAnsi="Arial" w:cs="Arial"/>
                      <w:spacing w:val="-6"/>
                    </w:rPr>
                  </w:pPr>
                </w:p>
              </w:tc>
            </w:tr>
          </w:tbl>
          <w:p w14:paraId="72F9710C" w14:textId="77777777" w:rsidR="00800075" w:rsidRPr="00E84446" w:rsidRDefault="00800075" w:rsidP="00C37C73">
            <w:pPr>
              <w:tabs>
                <w:tab w:val="num" w:pos="360"/>
              </w:tabs>
              <w:ind w:left="446"/>
              <w:jc w:val="both"/>
              <w:rPr>
                <w:rFonts w:ascii="Arial" w:hAnsi="Arial" w:cs="Arial"/>
              </w:rPr>
            </w:pPr>
          </w:p>
          <w:p w14:paraId="6672D98F" w14:textId="77777777" w:rsidR="00800075" w:rsidRPr="00461787" w:rsidRDefault="00800075" w:rsidP="00C37C73">
            <w:pPr>
              <w:jc w:val="both"/>
              <w:rPr>
                <w:rFonts w:ascii="Arial" w:hAnsi="Arial" w:cs="Arial"/>
              </w:rPr>
            </w:pPr>
            <w:r w:rsidRPr="00461787">
              <w:rPr>
                <w:rFonts w:ascii="Arial" w:hAnsi="Arial" w:cs="Arial"/>
              </w:rPr>
              <w:t xml:space="preserve">Se não houve condenações penais, decisões judiciais, sanções administrativas ou suspensões temporárias, indique "nenhuma".  </w:t>
            </w:r>
          </w:p>
          <w:p w14:paraId="5F113B0F" w14:textId="77777777" w:rsidR="00800075" w:rsidRPr="00461787" w:rsidRDefault="00800075" w:rsidP="00C37C73">
            <w:pPr>
              <w:tabs>
                <w:tab w:val="num" w:pos="360"/>
              </w:tabs>
              <w:ind w:left="360" w:hanging="360"/>
              <w:jc w:val="both"/>
              <w:rPr>
                <w:rFonts w:ascii="Arial" w:hAnsi="Arial" w:cs="Arial"/>
              </w:rPr>
            </w:pPr>
          </w:p>
          <w:p w14:paraId="33138ECF" w14:textId="77777777" w:rsidR="00800075" w:rsidRPr="007F229D" w:rsidRDefault="00800075" w:rsidP="00800075">
            <w:pPr>
              <w:pStyle w:val="PargrafodaLista"/>
              <w:numPr>
                <w:ilvl w:val="0"/>
                <w:numId w:val="1"/>
              </w:numPr>
              <w:suppressAutoHyphens w:val="0"/>
              <w:autoSpaceDN/>
              <w:spacing w:line="276" w:lineRule="auto"/>
              <w:ind w:left="357" w:hanging="357"/>
              <w:jc w:val="both"/>
              <w:rPr>
                <w:rFonts w:ascii="Arial" w:hAnsi="Arial" w:cs="Arial"/>
              </w:rPr>
            </w:pPr>
            <w:r w:rsidRPr="007F229D">
              <w:rPr>
                <w:rFonts w:ascii="Arial" w:hAnsi="Arial" w:cs="Arial"/>
              </w:rPr>
              <w:tab/>
              <w:t xml:space="preserve">O licitante certifica que ele mesmo, incluindo seus diretores, sócios, proprietários, pessoal-chave, agentes, </w:t>
            </w:r>
            <w:proofErr w:type="spellStart"/>
            <w:r w:rsidRPr="007F229D">
              <w:rPr>
                <w:rFonts w:ascii="Arial" w:hAnsi="Arial" w:cs="Arial"/>
              </w:rPr>
              <w:t>subconsultores</w:t>
            </w:r>
            <w:proofErr w:type="spellEnd"/>
            <w:r w:rsidRPr="007F229D">
              <w:rPr>
                <w:rFonts w:ascii="Arial" w:hAnsi="Arial" w:cs="Arial"/>
              </w:rPr>
              <w:t>, subcontratados e parceiros do consórcio ou da empresa conjunta</w:t>
            </w:r>
            <w:r>
              <w:rPr>
                <w:rFonts w:ascii="Arial" w:hAnsi="Arial" w:cs="Arial"/>
              </w:rPr>
              <w:t xml:space="preserve"> (joint venture)</w:t>
            </w:r>
            <w:r w:rsidRPr="007F229D">
              <w:rPr>
                <w:rFonts w:ascii="Arial" w:hAnsi="Arial" w:cs="Arial"/>
              </w:rPr>
              <w:t xml:space="preserve"> </w:t>
            </w:r>
            <w:r w:rsidRPr="007F229D">
              <w:rPr>
                <w:rFonts w:ascii="Arial" w:hAnsi="Arial" w:cs="Arial"/>
                <w:b/>
                <w:bCs/>
              </w:rPr>
              <w:t>NÃO</w:t>
            </w:r>
            <w:r w:rsidRPr="007F229D">
              <w:rPr>
                <w:rFonts w:ascii="Arial" w:hAnsi="Arial" w:cs="Arial"/>
              </w:rPr>
              <w:t xml:space="preserve"> estão em nenhuma lista do Conselho de Segurança das Nações Unidas nos termos do Capítulo VII da Carta das Nações Unidas, nem em outras listas de sanções aplicáveis.</w:t>
            </w:r>
          </w:p>
          <w:p w14:paraId="105A654E" w14:textId="77777777" w:rsidR="00800075" w:rsidRPr="007F229D" w:rsidRDefault="00800075" w:rsidP="00C37C73">
            <w:pPr>
              <w:pStyle w:val="PargrafodaLista"/>
              <w:ind w:left="357"/>
              <w:rPr>
                <w:rFonts w:ascii="Arial" w:hAnsi="Arial" w:cs="Arial"/>
              </w:rPr>
            </w:pPr>
          </w:p>
          <w:p w14:paraId="76ED2D76" w14:textId="77777777" w:rsidR="00800075" w:rsidRPr="00A277BC" w:rsidRDefault="00800075" w:rsidP="00800075">
            <w:pPr>
              <w:pStyle w:val="PargrafodaLista"/>
              <w:numPr>
                <w:ilvl w:val="0"/>
                <w:numId w:val="1"/>
              </w:numPr>
              <w:suppressAutoHyphens w:val="0"/>
              <w:autoSpaceDN/>
              <w:spacing w:line="276" w:lineRule="auto"/>
              <w:ind w:left="357" w:hanging="357"/>
              <w:jc w:val="both"/>
              <w:rPr>
                <w:rFonts w:ascii="Arial" w:hAnsi="Arial" w:cs="Arial"/>
              </w:rPr>
            </w:pPr>
            <w:r w:rsidRPr="00A277BC">
              <w:rPr>
                <w:rFonts w:ascii="Arial" w:hAnsi="Arial" w:cs="Arial"/>
              </w:rPr>
              <w:tab/>
              <w:t xml:space="preserve">O licitante certifica que ele mesmo, seu(s) gerente(s), sócio(s), proprietário(s), pessoal-chave, agentes, </w:t>
            </w:r>
            <w:proofErr w:type="spellStart"/>
            <w:r w:rsidRPr="00A277BC">
              <w:rPr>
                <w:rFonts w:ascii="Arial" w:hAnsi="Arial" w:cs="Arial"/>
              </w:rPr>
              <w:t>subconsultores</w:t>
            </w:r>
            <w:proofErr w:type="spellEnd"/>
            <w:r w:rsidRPr="00A277BC">
              <w:rPr>
                <w:rFonts w:ascii="Arial" w:hAnsi="Arial" w:cs="Arial"/>
              </w:rPr>
              <w:t xml:space="preserve">, subcontratados e parceiros do consórcio ou da joint venture </w:t>
            </w:r>
            <w:r w:rsidRPr="00A277BC">
              <w:rPr>
                <w:rFonts w:ascii="Arial" w:hAnsi="Arial" w:cs="Arial"/>
                <w:b/>
                <w:bCs/>
              </w:rPr>
              <w:t>NÃO</w:t>
            </w:r>
            <w:r w:rsidRPr="00A277BC">
              <w:rPr>
                <w:rFonts w:ascii="Arial" w:hAnsi="Arial" w:cs="Arial"/>
              </w:rPr>
              <w:t xml:space="preserve"> cometeram atos de assédio, exploração ou abuso sexual em relação a este processo de aquisição e contratação e este contrato. </w:t>
            </w:r>
          </w:p>
          <w:p w14:paraId="03F5F6B1" w14:textId="77777777" w:rsidR="00800075" w:rsidRPr="00A277BC" w:rsidRDefault="00800075" w:rsidP="00C37C73">
            <w:pPr>
              <w:tabs>
                <w:tab w:val="num" w:pos="360"/>
              </w:tabs>
              <w:ind w:left="360" w:hanging="360"/>
              <w:jc w:val="both"/>
              <w:rPr>
                <w:rFonts w:ascii="Arial" w:hAnsi="Arial" w:cs="Arial"/>
              </w:rPr>
            </w:pPr>
          </w:p>
          <w:p w14:paraId="0E058A4B" w14:textId="77777777" w:rsidR="00800075" w:rsidRPr="009F2144" w:rsidRDefault="00800075" w:rsidP="00800075">
            <w:pPr>
              <w:numPr>
                <w:ilvl w:val="0"/>
                <w:numId w:val="1"/>
              </w:numPr>
              <w:autoSpaceDN/>
              <w:spacing w:before="240"/>
              <w:jc w:val="both"/>
              <w:rPr>
                <w:rFonts w:ascii="Arial" w:hAnsi="Arial" w:cs="Arial"/>
              </w:rPr>
            </w:pPr>
            <w:r w:rsidRPr="0019245A">
              <w:rPr>
                <w:rFonts w:ascii="Arial" w:eastAsia="Calibri" w:hAnsi="Arial" w:cs="Arial"/>
              </w:rPr>
              <w:t xml:space="preserve">O licitante certifica que ele mesmo, seu(s) gerente(s), sócio(es), proprietário(s), pessoal-chave, agentes, </w:t>
            </w:r>
            <w:proofErr w:type="spellStart"/>
            <w:r w:rsidRPr="0019245A">
              <w:rPr>
                <w:rFonts w:ascii="Arial" w:eastAsia="Calibri" w:hAnsi="Arial" w:cs="Arial"/>
              </w:rPr>
              <w:t>subconsultores</w:t>
            </w:r>
            <w:proofErr w:type="spellEnd"/>
            <w:r w:rsidRPr="0019245A">
              <w:rPr>
                <w:rFonts w:ascii="Arial" w:eastAsia="Calibri" w:hAnsi="Arial" w:cs="Arial"/>
              </w:rPr>
              <w:t xml:space="preserve">, subcontratados e parceiros do consórcio ou da </w:t>
            </w:r>
            <w:r>
              <w:rPr>
                <w:rFonts w:ascii="Arial" w:eastAsia="Calibri" w:hAnsi="Arial" w:cs="Arial"/>
              </w:rPr>
              <w:t>empresa conjunta (</w:t>
            </w:r>
            <w:r w:rsidRPr="0019245A">
              <w:rPr>
                <w:rFonts w:ascii="Arial" w:eastAsia="Calibri" w:hAnsi="Arial" w:cs="Arial"/>
              </w:rPr>
              <w:t>joint venture</w:t>
            </w:r>
            <w:r>
              <w:rPr>
                <w:rFonts w:ascii="Arial" w:eastAsia="Calibri" w:hAnsi="Arial" w:cs="Arial"/>
              </w:rPr>
              <w:t>)</w:t>
            </w:r>
            <w:r w:rsidRPr="0019245A">
              <w:rPr>
                <w:rFonts w:ascii="Arial" w:eastAsia="Calibri" w:hAnsi="Arial" w:cs="Arial"/>
              </w:rPr>
              <w:t xml:space="preserve"> </w:t>
            </w:r>
            <w:r w:rsidRPr="0019245A">
              <w:rPr>
                <w:rFonts w:ascii="Arial" w:eastAsia="Calibri" w:hAnsi="Arial" w:cs="Arial"/>
                <w:b/>
                <w:bCs/>
              </w:rPr>
              <w:t>NÃO</w:t>
            </w:r>
            <w:r w:rsidRPr="0019245A">
              <w:rPr>
                <w:rFonts w:ascii="Arial" w:eastAsia="Calibri" w:hAnsi="Arial" w:cs="Arial"/>
              </w:rPr>
              <w:t xml:space="preserve"> foram objeto de uma condenação penal, sanção administrativa e/ou suspensão temporária como consequência de ter cometido atos de assédio, exploração ou abuso sexual.</w:t>
            </w:r>
          </w:p>
          <w:p w14:paraId="0597163F" w14:textId="77777777" w:rsidR="00800075" w:rsidRPr="007B611A" w:rsidRDefault="00800075" w:rsidP="00800075">
            <w:pPr>
              <w:numPr>
                <w:ilvl w:val="0"/>
                <w:numId w:val="1"/>
              </w:numPr>
              <w:autoSpaceDN/>
              <w:spacing w:before="240"/>
              <w:jc w:val="both"/>
              <w:rPr>
                <w:rFonts w:ascii="Arial" w:hAnsi="Arial" w:cs="Arial"/>
              </w:rPr>
            </w:pPr>
            <w:r w:rsidRPr="007B611A">
              <w:rPr>
                <w:rFonts w:ascii="Arial" w:hAnsi="Arial" w:cs="Arial"/>
              </w:rPr>
              <w:t xml:space="preserve">O licitante certifica que ele mesmo, seu(s) proprietário(s), agentes, </w:t>
            </w:r>
            <w:proofErr w:type="spellStart"/>
            <w:r w:rsidRPr="007B611A">
              <w:rPr>
                <w:rFonts w:ascii="Arial" w:hAnsi="Arial" w:cs="Arial"/>
              </w:rPr>
              <w:t>subconsultores</w:t>
            </w:r>
            <w:proofErr w:type="spellEnd"/>
            <w:r w:rsidRPr="007B611A">
              <w:rPr>
                <w:rFonts w:ascii="Arial" w:hAnsi="Arial" w:cs="Arial"/>
              </w:rPr>
              <w:t xml:space="preserve">, subcontratados e sócios do consórcio ou da joint venture </w:t>
            </w:r>
            <w:r w:rsidRPr="007B611A">
              <w:rPr>
                <w:rFonts w:ascii="Arial" w:hAnsi="Arial" w:cs="Arial"/>
                <w:b/>
                <w:bCs/>
              </w:rPr>
              <w:t>NÃO</w:t>
            </w:r>
            <w:r w:rsidRPr="007B611A">
              <w:rPr>
                <w:rFonts w:ascii="Arial" w:hAnsi="Arial" w:cs="Arial"/>
              </w:rPr>
              <w:t xml:space="preserve"> têm nenhum conflito de interesse real, potencial ou razoavelmente percebido e especificamente que:</w:t>
            </w:r>
          </w:p>
          <w:p w14:paraId="103D2ECE" w14:textId="77777777" w:rsidR="00800075" w:rsidRPr="005F43BA" w:rsidRDefault="00800075" w:rsidP="00800075">
            <w:pPr>
              <w:numPr>
                <w:ilvl w:val="0"/>
                <w:numId w:val="1"/>
              </w:numPr>
              <w:autoSpaceDN/>
              <w:spacing w:before="240"/>
              <w:ind w:left="1015" w:hanging="425"/>
              <w:jc w:val="both"/>
              <w:rPr>
                <w:rFonts w:ascii="Arial" w:hAnsi="Arial" w:cs="Arial"/>
              </w:rPr>
            </w:pPr>
            <w:r w:rsidRPr="005F43BA">
              <w:rPr>
                <w:rFonts w:ascii="Arial" w:hAnsi="Arial" w:cs="Arial"/>
              </w:rPr>
              <w:t xml:space="preserve">não têm, de fato ou potencialmente, e não há indícios de que tenham, pelo menos um sócio majoritário em comum com uma ou mais das outras partes envolvidas no processo de licitação ou execução do contrato; </w:t>
            </w:r>
          </w:p>
          <w:p w14:paraId="163945FE" w14:textId="77777777" w:rsidR="00800075" w:rsidRPr="005F43BA" w:rsidRDefault="00800075" w:rsidP="00800075">
            <w:pPr>
              <w:pStyle w:val="PargrafodaLista"/>
              <w:numPr>
                <w:ilvl w:val="0"/>
                <w:numId w:val="1"/>
              </w:numPr>
              <w:suppressAutoHyphens w:val="0"/>
              <w:autoSpaceDN/>
              <w:spacing w:before="240" w:after="200"/>
              <w:ind w:left="1015" w:hanging="425"/>
              <w:contextualSpacing w:val="0"/>
              <w:jc w:val="both"/>
              <w:rPr>
                <w:rFonts w:ascii="Arial" w:hAnsi="Arial" w:cs="Arial"/>
              </w:rPr>
            </w:pPr>
            <w:r w:rsidRPr="005F43BA">
              <w:rPr>
                <w:rFonts w:ascii="Arial" w:hAnsi="Arial" w:cs="Arial"/>
              </w:rPr>
              <w:lastRenderedPageBreak/>
              <w:t xml:space="preserve">não têm, de fato ou potencialmente, e não há indícios de que tenham, o mesmo representante legal que outro licitante para os efeitos deste concurso ou execução do contrato; </w:t>
            </w:r>
          </w:p>
          <w:p w14:paraId="2E3EDABF" w14:textId="77777777" w:rsidR="00800075" w:rsidRPr="007D6F2E" w:rsidRDefault="00800075" w:rsidP="00800075">
            <w:pPr>
              <w:pStyle w:val="PargrafodaLista"/>
              <w:numPr>
                <w:ilvl w:val="0"/>
                <w:numId w:val="1"/>
              </w:numPr>
              <w:suppressAutoHyphens w:val="0"/>
              <w:autoSpaceDN/>
              <w:spacing w:before="240" w:after="200"/>
              <w:ind w:left="1015" w:hanging="425"/>
              <w:contextualSpacing w:val="0"/>
              <w:jc w:val="both"/>
              <w:rPr>
                <w:rFonts w:ascii="Arial" w:hAnsi="Arial" w:cs="Arial"/>
              </w:rPr>
            </w:pPr>
            <w:r w:rsidRPr="007D6F2E">
              <w:rPr>
                <w:rFonts w:ascii="Arial" w:hAnsi="Arial" w:cs="Arial"/>
              </w:rPr>
              <w:t xml:space="preserve">não têm, de fato ou potencialmente, e não há indícios </w:t>
            </w:r>
            <w:r>
              <w:rPr>
                <w:rFonts w:ascii="Arial" w:hAnsi="Arial" w:cs="Arial"/>
              </w:rPr>
              <w:t>claros</w:t>
            </w:r>
            <w:r w:rsidRPr="007D6F2E">
              <w:rPr>
                <w:rFonts w:ascii="Arial" w:hAnsi="Arial" w:cs="Arial"/>
              </w:rPr>
              <w:t xml:space="preserve"> de que tenham, uma relação em comum que lhes permita aceder a informações indevidas ou não divulgadas sobre o processo de concurso e a execução do contrato ou influenciá-las, ou influenciar as decisões da entidade contratante em relação ao processo de seleção para esta aquisição e contratação ou durante a execução do contrato; </w:t>
            </w:r>
          </w:p>
          <w:p w14:paraId="3C5A9114" w14:textId="77777777" w:rsidR="00800075" w:rsidRPr="003D2655" w:rsidRDefault="00800075" w:rsidP="00800075">
            <w:pPr>
              <w:numPr>
                <w:ilvl w:val="0"/>
                <w:numId w:val="1"/>
              </w:numPr>
              <w:autoSpaceDN/>
              <w:spacing w:before="240"/>
              <w:ind w:left="1015" w:hanging="425"/>
              <w:jc w:val="both"/>
              <w:rPr>
                <w:rFonts w:ascii="Arial" w:hAnsi="Arial" w:cs="Arial"/>
              </w:rPr>
            </w:pPr>
            <w:r w:rsidRPr="003D2655">
              <w:rPr>
                <w:rFonts w:ascii="Arial" w:eastAsia="Calibri" w:hAnsi="Arial" w:cs="Arial"/>
              </w:rPr>
              <w:t>não participam efetivamente ou potencialmente, e não há indícios de que estão envolvidos, em mais de uma oferta ou proposta neste processo; e</w:t>
            </w:r>
          </w:p>
          <w:p w14:paraId="797C6EE0" w14:textId="77777777" w:rsidR="00800075" w:rsidRPr="00F256A3" w:rsidRDefault="00800075" w:rsidP="00800075">
            <w:pPr>
              <w:numPr>
                <w:ilvl w:val="0"/>
                <w:numId w:val="1"/>
              </w:numPr>
              <w:autoSpaceDN/>
              <w:spacing w:before="240"/>
              <w:ind w:left="1015" w:hanging="425"/>
              <w:jc w:val="both"/>
              <w:rPr>
                <w:rFonts w:ascii="Arial" w:hAnsi="Arial" w:cs="Arial"/>
              </w:rPr>
            </w:pPr>
            <w:r w:rsidRPr="00F256A3">
              <w:rPr>
                <w:rFonts w:ascii="Arial" w:hAnsi="Arial" w:cs="Arial"/>
              </w:rPr>
              <w:t xml:space="preserve">não têm, de fato ou potencialmente, e não há indícios </w:t>
            </w:r>
            <w:r>
              <w:rPr>
                <w:rFonts w:ascii="Arial" w:hAnsi="Arial" w:cs="Arial"/>
              </w:rPr>
              <w:t>claros</w:t>
            </w:r>
            <w:r w:rsidRPr="00F256A3">
              <w:rPr>
                <w:rFonts w:ascii="Arial" w:hAnsi="Arial" w:cs="Arial"/>
              </w:rPr>
              <w:t xml:space="preserve"> de que tenham, uma relação comercial ou familiar com um membro do conselho de administração da entidade contratante ou o seu pessoal, o Fundo ou o seu pessoal, ou qualquer outra pessoa que tenha estado ou possa ter estado direta ou indiretamente ligada a qualquer parte de i) a preparação do documento </w:t>
            </w:r>
            <w:r>
              <w:rPr>
                <w:rFonts w:ascii="Arial" w:hAnsi="Arial" w:cs="Arial"/>
              </w:rPr>
              <w:t>de licitação</w:t>
            </w:r>
            <w:r w:rsidRPr="00F256A3">
              <w:rPr>
                <w:rFonts w:ascii="Arial" w:hAnsi="Arial" w:cs="Arial"/>
              </w:rPr>
              <w:t xml:space="preserve">, </w:t>
            </w:r>
            <w:proofErr w:type="spellStart"/>
            <w:r w:rsidRPr="00F256A3">
              <w:rPr>
                <w:rFonts w:ascii="Arial" w:hAnsi="Arial" w:cs="Arial"/>
              </w:rPr>
              <w:t>ii</w:t>
            </w:r>
            <w:proofErr w:type="spellEnd"/>
            <w:r w:rsidRPr="00F256A3">
              <w:rPr>
                <w:rFonts w:ascii="Arial" w:hAnsi="Arial" w:cs="Arial"/>
              </w:rPr>
              <w:t xml:space="preserve">) o processo de seleção para esta aquisição e contratação, ou </w:t>
            </w:r>
            <w:proofErr w:type="spellStart"/>
            <w:r w:rsidRPr="00F256A3">
              <w:rPr>
                <w:rFonts w:ascii="Arial" w:hAnsi="Arial" w:cs="Arial"/>
              </w:rPr>
              <w:t>iii</w:t>
            </w:r>
            <w:proofErr w:type="spellEnd"/>
            <w:r w:rsidRPr="00F256A3">
              <w:rPr>
                <w:rFonts w:ascii="Arial" w:hAnsi="Arial" w:cs="Arial"/>
              </w:rPr>
              <w:t xml:space="preserve">) a execução do contrato, exceto se o Fundo </w:t>
            </w:r>
            <w:r>
              <w:rPr>
                <w:rFonts w:ascii="Arial" w:hAnsi="Arial" w:cs="Arial"/>
              </w:rPr>
              <w:t xml:space="preserve">autorizou </w:t>
            </w:r>
            <w:r w:rsidRPr="00F256A3">
              <w:rPr>
                <w:rFonts w:ascii="Arial" w:hAnsi="Arial" w:cs="Arial"/>
              </w:rPr>
              <w:t>expressamente</w:t>
            </w:r>
            <w:r>
              <w:rPr>
                <w:rFonts w:ascii="Arial" w:hAnsi="Arial" w:cs="Arial"/>
              </w:rPr>
              <w:t>,</w:t>
            </w:r>
            <w:r w:rsidRPr="00F256A3">
              <w:rPr>
                <w:rFonts w:ascii="Arial" w:hAnsi="Arial" w:cs="Arial"/>
              </w:rPr>
              <w:t xml:space="preserve"> e por escrito</w:t>
            </w:r>
            <w:r>
              <w:rPr>
                <w:rFonts w:ascii="Arial" w:hAnsi="Arial" w:cs="Arial"/>
              </w:rPr>
              <w:t>,</w:t>
            </w:r>
            <w:r w:rsidRPr="00F256A3">
              <w:rPr>
                <w:rFonts w:ascii="Arial" w:hAnsi="Arial" w:cs="Arial"/>
              </w:rPr>
              <w:t xml:space="preserve"> a relação real, potencial ou que razoavelmente poderia dar origem a um conflito.</w:t>
            </w:r>
          </w:p>
          <w:p w14:paraId="35B67393" w14:textId="77777777" w:rsidR="00800075" w:rsidRPr="00CF0487" w:rsidRDefault="00800075" w:rsidP="00800075">
            <w:pPr>
              <w:pStyle w:val="PargrafodaLista"/>
              <w:numPr>
                <w:ilvl w:val="0"/>
                <w:numId w:val="1"/>
              </w:numPr>
              <w:tabs>
                <w:tab w:val="left" w:pos="1016"/>
              </w:tabs>
              <w:autoSpaceDN/>
              <w:spacing w:before="240" w:line="276" w:lineRule="auto"/>
              <w:ind w:left="357" w:firstLine="232"/>
              <w:jc w:val="both"/>
              <w:rPr>
                <w:rFonts w:ascii="Arial" w:hAnsi="Arial" w:cs="Arial"/>
                <w:i/>
                <w:iCs/>
              </w:rPr>
            </w:pPr>
            <w:r w:rsidRPr="00CF0487">
              <w:rPr>
                <w:rFonts w:ascii="Arial" w:hAnsi="Arial" w:cs="Arial"/>
                <w:i/>
                <w:iCs/>
                <w:color w:val="EE0000"/>
              </w:rPr>
              <w:t xml:space="preserve">[Preencher apenas se não tiver </w:t>
            </w:r>
            <w:proofErr w:type="spellStart"/>
            <w:r w:rsidRPr="00CF0487">
              <w:rPr>
                <w:rFonts w:ascii="Arial" w:hAnsi="Arial" w:cs="Arial"/>
                <w:i/>
                <w:iCs/>
                <w:color w:val="EE0000"/>
              </w:rPr>
              <w:t>marcado</w:t>
            </w:r>
            <w:proofErr w:type="spellEnd"/>
            <w:r w:rsidRPr="00CF0487">
              <w:rPr>
                <w:rFonts w:ascii="Arial" w:hAnsi="Arial" w:cs="Arial"/>
                <w:i/>
                <w:iCs/>
                <w:color w:val="EE0000"/>
              </w:rPr>
              <w:t xml:space="preserve"> as opções acima]</w:t>
            </w:r>
          </w:p>
          <w:p w14:paraId="337C8CF8" w14:textId="77777777" w:rsidR="00800075" w:rsidRPr="00D14F8A" w:rsidRDefault="00800075" w:rsidP="00C37C73">
            <w:pPr>
              <w:tabs>
                <w:tab w:val="left" w:pos="875"/>
              </w:tabs>
              <w:spacing w:after="240"/>
              <w:ind w:left="1015"/>
              <w:jc w:val="both"/>
              <w:rPr>
                <w:rFonts w:ascii="Arial" w:hAnsi="Arial" w:cs="Arial"/>
              </w:rPr>
            </w:pPr>
            <w:r w:rsidRPr="00D14F8A">
              <w:rPr>
                <w:rFonts w:ascii="Arial" w:hAnsi="Arial" w:cs="Arial"/>
              </w:rPr>
              <w:t>O licitante declara os seguintes conflitos de interesse reais, potenciais ou razoavelmente percebidos que podem afetar, ou que outros poderiam razoavelmente considerar que poderia afetar, a imparcialidade em qualquer aspecto relevante para o processo de aquisição e contratação, incluindo o processo de seleção e execução do contrato, e entende e aceita que qualquer ação tomada pelo Fundo em relação a esta declaração será a total discrição deste:</w:t>
            </w:r>
          </w:p>
          <w:p w14:paraId="4C38D345" w14:textId="77777777" w:rsidR="00800075" w:rsidRPr="00BE38A7" w:rsidRDefault="00800075" w:rsidP="00C37C73">
            <w:pPr>
              <w:tabs>
                <w:tab w:val="num" w:pos="1016"/>
              </w:tabs>
              <w:ind w:left="1016"/>
              <w:jc w:val="both"/>
              <w:rPr>
                <w:rFonts w:ascii="Arial" w:hAnsi="Arial" w:cs="Arial"/>
                <w:i/>
                <w:iCs/>
              </w:rPr>
            </w:pPr>
            <w:r w:rsidRPr="00BE38A7">
              <w:rPr>
                <w:rFonts w:ascii="Arial" w:hAnsi="Arial" w:cs="Arial"/>
                <w:i/>
                <w:iCs/>
                <w:color w:val="EE0000"/>
              </w:rPr>
              <w:t>[</w:t>
            </w:r>
            <w:proofErr w:type="spellStart"/>
            <w:r w:rsidRPr="00BE38A7">
              <w:rPr>
                <w:rFonts w:ascii="Arial" w:hAnsi="Arial" w:cs="Arial"/>
                <w:i/>
                <w:iCs/>
                <w:color w:val="EE0000"/>
              </w:rPr>
              <w:t>fornecer</w:t>
            </w:r>
            <w:proofErr w:type="spellEnd"/>
            <w:r w:rsidRPr="00BE38A7">
              <w:rPr>
                <w:rFonts w:ascii="Arial" w:hAnsi="Arial" w:cs="Arial"/>
                <w:i/>
                <w:iCs/>
                <w:color w:val="EE0000"/>
              </w:rPr>
              <w:t xml:space="preserve"> uma descrição completa de qualquer conflito de interesse real, potencial ou razoavelmente percebido, incluindo também a sua natureza e o pessoal, proprietário(s), agentes, </w:t>
            </w:r>
            <w:proofErr w:type="spellStart"/>
            <w:r w:rsidRPr="00BE38A7">
              <w:rPr>
                <w:rFonts w:ascii="Arial" w:hAnsi="Arial" w:cs="Arial"/>
                <w:i/>
                <w:iCs/>
                <w:color w:val="EE0000"/>
              </w:rPr>
              <w:t>subconsultores</w:t>
            </w:r>
            <w:proofErr w:type="spellEnd"/>
            <w:r w:rsidRPr="00BE38A7">
              <w:rPr>
                <w:rFonts w:ascii="Arial" w:hAnsi="Arial" w:cs="Arial"/>
                <w:i/>
                <w:iCs/>
                <w:color w:val="EE0000"/>
              </w:rPr>
              <w:t>, subcontratantes, e parceiros do consórcio ou da</w:t>
            </w:r>
            <w:r>
              <w:rPr>
                <w:rFonts w:ascii="Arial" w:hAnsi="Arial" w:cs="Arial"/>
                <w:i/>
                <w:iCs/>
                <w:color w:val="EE0000"/>
              </w:rPr>
              <w:t xml:space="preserve"> empresa conjunta</w:t>
            </w:r>
            <w:r w:rsidRPr="00BE38A7">
              <w:rPr>
                <w:rFonts w:ascii="Arial" w:hAnsi="Arial" w:cs="Arial"/>
                <w:i/>
                <w:iCs/>
                <w:color w:val="EE0000"/>
              </w:rPr>
              <w:t xml:space="preserve"> envolvidos].</w:t>
            </w:r>
          </w:p>
          <w:p w14:paraId="3B0DDB5A" w14:textId="77777777" w:rsidR="00800075" w:rsidRPr="0028718E" w:rsidRDefault="00800075" w:rsidP="00800075">
            <w:pPr>
              <w:pStyle w:val="PargrafodaLista"/>
              <w:numPr>
                <w:ilvl w:val="0"/>
                <w:numId w:val="1"/>
              </w:numPr>
              <w:suppressAutoHyphens w:val="0"/>
              <w:autoSpaceDN/>
              <w:spacing w:after="200" w:line="276" w:lineRule="auto"/>
              <w:jc w:val="both"/>
              <w:rPr>
                <w:rFonts w:ascii="Arial" w:hAnsi="Arial" w:cs="Arial"/>
                <w:b/>
                <w:bCs/>
              </w:rPr>
            </w:pPr>
            <w:r w:rsidRPr="0028718E">
              <w:rPr>
                <w:rFonts w:ascii="Arial" w:hAnsi="Arial" w:cs="Arial"/>
              </w:rPr>
              <w:t xml:space="preserve">O Licitante certifica que </w:t>
            </w:r>
            <w:r w:rsidRPr="0028718E">
              <w:rPr>
                <w:rFonts w:ascii="Arial" w:hAnsi="Arial" w:cs="Arial"/>
                <w:b/>
                <w:bCs/>
              </w:rPr>
              <w:t>NÃO</w:t>
            </w:r>
            <w:r w:rsidRPr="0028718E">
              <w:rPr>
                <w:rFonts w:ascii="Arial" w:hAnsi="Arial" w:cs="Arial"/>
              </w:rPr>
              <w:t xml:space="preserve"> foi pago nem dado, e que não será pago nem dará, qualquer tipo de gratificação, honorário, comissão, presente ou elemento de valor em relação ao presente processo de licitação. </w:t>
            </w:r>
          </w:p>
          <w:p w14:paraId="1DA4EB02" w14:textId="77777777" w:rsidR="00800075" w:rsidRPr="0028718E" w:rsidRDefault="00800075" w:rsidP="00C37C73">
            <w:pPr>
              <w:ind w:left="308"/>
              <w:rPr>
                <w:rFonts w:ascii="Arial" w:hAnsi="Arial" w:cs="Arial"/>
                <w:b/>
                <w:bCs/>
              </w:rPr>
            </w:pPr>
            <w:proofErr w:type="spellStart"/>
            <w:r w:rsidRPr="0028718E">
              <w:rPr>
                <w:rFonts w:ascii="Arial" w:hAnsi="Arial" w:cs="Arial"/>
                <w:b/>
                <w:bCs/>
                <w:lang w:val="es-ES"/>
              </w:rPr>
              <w:t>Ou</w:t>
            </w:r>
            <w:proofErr w:type="spellEnd"/>
          </w:p>
          <w:p w14:paraId="5AD86100" w14:textId="77777777" w:rsidR="00800075" w:rsidRPr="0028718E" w:rsidRDefault="00800075" w:rsidP="00C37C73">
            <w:pPr>
              <w:tabs>
                <w:tab w:val="num" w:pos="360"/>
              </w:tabs>
              <w:ind w:left="446"/>
              <w:rPr>
                <w:rFonts w:ascii="Arial" w:hAnsi="Arial" w:cs="Arial"/>
              </w:rPr>
            </w:pPr>
          </w:p>
          <w:p w14:paraId="3A0E1C76" w14:textId="77777777" w:rsidR="00800075" w:rsidRPr="0028718E" w:rsidRDefault="00800075" w:rsidP="00800075">
            <w:pPr>
              <w:pStyle w:val="PargrafodaLista"/>
              <w:numPr>
                <w:ilvl w:val="0"/>
                <w:numId w:val="1"/>
              </w:numPr>
              <w:autoSpaceDN/>
              <w:spacing w:line="276" w:lineRule="auto"/>
              <w:ind w:left="357" w:hanging="357"/>
              <w:jc w:val="both"/>
              <w:rPr>
                <w:rFonts w:ascii="Arial" w:hAnsi="Arial" w:cs="Arial"/>
              </w:rPr>
            </w:pPr>
            <w:r w:rsidRPr="0028718E">
              <w:rPr>
                <w:rFonts w:ascii="Arial" w:hAnsi="Arial" w:cs="Arial"/>
                <w:i/>
                <w:iCs/>
                <w:color w:val="FF0000"/>
              </w:rPr>
              <w:t xml:space="preserve">[Preencher apenas se não tiver </w:t>
            </w:r>
            <w:proofErr w:type="spellStart"/>
            <w:r w:rsidRPr="0028718E">
              <w:rPr>
                <w:rFonts w:ascii="Arial" w:hAnsi="Arial" w:cs="Arial"/>
                <w:i/>
                <w:iCs/>
                <w:color w:val="FF0000"/>
              </w:rPr>
              <w:t>marcado</w:t>
            </w:r>
            <w:proofErr w:type="spellEnd"/>
            <w:r w:rsidRPr="0028718E">
              <w:rPr>
                <w:rFonts w:ascii="Arial" w:hAnsi="Arial" w:cs="Arial"/>
                <w:i/>
                <w:iCs/>
                <w:color w:val="FF0000"/>
              </w:rPr>
              <w:t xml:space="preserve"> a opção anterior]</w:t>
            </w:r>
          </w:p>
          <w:p w14:paraId="4A669E14" w14:textId="77777777" w:rsidR="00800075" w:rsidRPr="00A85A8C" w:rsidRDefault="00800075" w:rsidP="00C37C73">
            <w:pPr>
              <w:tabs>
                <w:tab w:val="left" w:pos="397"/>
              </w:tabs>
              <w:ind w:left="308"/>
              <w:jc w:val="both"/>
              <w:rPr>
                <w:rFonts w:ascii="Arial" w:hAnsi="Arial" w:cs="Arial"/>
              </w:rPr>
            </w:pPr>
            <w:r w:rsidRPr="00A85A8C">
              <w:rPr>
                <w:rFonts w:ascii="Arial" w:hAnsi="Arial" w:cs="Arial"/>
              </w:rPr>
              <w:t>O licitante declara que foram pagas ou dadas, ou serão pagas ou dadas, as gratificações, honorários, comissões, presentes ou elementos de valor a seguir em relação ao presente processo de licitação:</w:t>
            </w:r>
          </w:p>
          <w:p w14:paraId="5DCB3C7B" w14:textId="77777777" w:rsidR="00800075" w:rsidRPr="0028718E" w:rsidRDefault="00800075" w:rsidP="00C37C73">
            <w:pPr>
              <w:tabs>
                <w:tab w:val="num" w:pos="360"/>
              </w:tabs>
              <w:ind w:left="360" w:hanging="360"/>
              <w:jc w:val="both"/>
              <w:rPr>
                <w:rFonts w:ascii="Arial" w:hAnsi="Arial" w:cs="Arial"/>
              </w:rPr>
            </w:pPr>
          </w:p>
          <w:p w14:paraId="58DC2501" w14:textId="77777777" w:rsidR="00800075" w:rsidRPr="004C6277" w:rsidRDefault="00800075" w:rsidP="00800075">
            <w:pPr>
              <w:pStyle w:val="PargrafodaLista"/>
              <w:numPr>
                <w:ilvl w:val="0"/>
                <w:numId w:val="2"/>
              </w:numPr>
              <w:tabs>
                <w:tab w:val="num" w:pos="360"/>
              </w:tabs>
              <w:suppressAutoHyphens w:val="0"/>
              <w:autoSpaceDN/>
              <w:spacing w:after="200" w:line="276" w:lineRule="auto"/>
              <w:rPr>
                <w:rFonts w:ascii="Arial" w:hAnsi="Arial" w:cs="Arial"/>
              </w:rPr>
            </w:pPr>
            <w:r w:rsidRPr="004C6277">
              <w:rPr>
                <w:rFonts w:ascii="Arial" w:hAnsi="Arial" w:cs="Arial"/>
              </w:rPr>
              <w:t>[Nome do receptor/Endereço/Data/Justificativa/Valor]</w:t>
            </w:r>
          </w:p>
          <w:p w14:paraId="10848DE7" w14:textId="77777777" w:rsidR="00800075" w:rsidRPr="004C6277" w:rsidRDefault="00800075" w:rsidP="00800075">
            <w:pPr>
              <w:pStyle w:val="PargrafodaLista"/>
              <w:numPr>
                <w:ilvl w:val="0"/>
                <w:numId w:val="2"/>
              </w:numPr>
              <w:tabs>
                <w:tab w:val="num" w:pos="360"/>
              </w:tabs>
              <w:suppressAutoHyphens w:val="0"/>
              <w:autoSpaceDN/>
              <w:spacing w:after="200" w:line="276" w:lineRule="auto"/>
              <w:rPr>
                <w:rFonts w:ascii="Arial" w:hAnsi="Arial" w:cs="Arial"/>
              </w:rPr>
            </w:pPr>
            <w:r w:rsidRPr="004C6277">
              <w:rPr>
                <w:rFonts w:ascii="Arial" w:hAnsi="Arial" w:cs="Arial"/>
              </w:rPr>
              <w:t>[Nome do receptor/Endereço/Data/Justificativa/Valor]</w:t>
            </w:r>
          </w:p>
          <w:p w14:paraId="48449808" w14:textId="77777777" w:rsidR="00800075" w:rsidRPr="004C6277" w:rsidRDefault="00800075" w:rsidP="00800075">
            <w:pPr>
              <w:pStyle w:val="PargrafodaLista"/>
              <w:numPr>
                <w:ilvl w:val="0"/>
                <w:numId w:val="2"/>
              </w:numPr>
              <w:tabs>
                <w:tab w:val="num" w:pos="360"/>
              </w:tabs>
              <w:suppressAutoHyphens w:val="0"/>
              <w:autoSpaceDN/>
              <w:spacing w:after="200" w:line="276" w:lineRule="auto"/>
              <w:rPr>
                <w:rFonts w:ascii="Arial" w:hAnsi="Arial" w:cs="Arial"/>
              </w:rPr>
            </w:pPr>
            <w:r w:rsidRPr="004C6277">
              <w:rPr>
                <w:rFonts w:ascii="Arial" w:hAnsi="Arial" w:cs="Arial"/>
              </w:rPr>
              <w:t>[Nome do receptor/Endereço/Data/Justificativa/Valor]</w:t>
            </w:r>
          </w:p>
          <w:p w14:paraId="0A893ED4" w14:textId="77777777" w:rsidR="00800075" w:rsidRPr="004C6277" w:rsidRDefault="00800075" w:rsidP="00C37C73">
            <w:pPr>
              <w:pStyle w:val="PargrafodaLista"/>
              <w:rPr>
                <w:rFonts w:ascii="Arial" w:hAnsi="Arial" w:cs="Arial"/>
              </w:rPr>
            </w:pPr>
          </w:p>
        </w:tc>
      </w:tr>
    </w:tbl>
    <w:p w14:paraId="7122DC79" w14:textId="77777777" w:rsidR="00800075" w:rsidRPr="00EA7BBA" w:rsidRDefault="00800075" w:rsidP="00800075">
      <w:pPr>
        <w:spacing w:before="240"/>
        <w:jc w:val="center"/>
        <w:rPr>
          <w:rFonts w:ascii="Arial" w:hAnsi="Arial" w:cs="Arial"/>
          <w:b/>
          <w:bCs/>
        </w:rPr>
      </w:pPr>
      <w:r w:rsidRPr="00EA7BBA">
        <w:rPr>
          <w:rFonts w:ascii="Arial" w:hAnsi="Arial" w:cs="Arial"/>
          <w:b/>
          <w:bCs/>
        </w:rPr>
        <w:lastRenderedPageBreak/>
        <w:t xml:space="preserve">Instruções para preencher o formulário de </w:t>
      </w:r>
      <w:proofErr w:type="spellStart"/>
      <w:r w:rsidRPr="00EA7BBA">
        <w:rPr>
          <w:rFonts w:ascii="Arial" w:hAnsi="Arial" w:cs="Arial"/>
          <w:b/>
          <w:bCs/>
        </w:rPr>
        <w:t>autocertificação</w:t>
      </w:r>
      <w:proofErr w:type="spellEnd"/>
    </w:p>
    <w:p w14:paraId="61710B4F" w14:textId="77777777" w:rsidR="00800075" w:rsidRPr="00CA5FFF" w:rsidRDefault="00800075" w:rsidP="00800075">
      <w:pPr>
        <w:shd w:val="clear" w:color="auto" w:fill="FFFFFF"/>
        <w:spacing w:before="240"/>
        <w:jc w:val="both"/>
        <w:rPr>
          <w:rFonts w:ascii="Arial" w:hAnsi="Arial" w:cs="Arial"/>
          <w:iCs/>
          <w:color w:val="222222"/>
        </w:rPr>
      </w:pPr>
      <w:r w:rsidRPr="00CA5FFF">
        <w:rPr>
          <w:rFonts w:ascii="Arial" w:hAnsi="Arial" w:cs="Arial"/>
        </w:rPr>
        <w:t xml:space="preserve">A lista de entidades e pessoas </w:t>
      </w:r>
      <w:proofErr w:type="spellStart"/>
      <w:r w:rsidRPr="00CA5FFF">
        <w:rPr>
          <w:rFonts w:ascii="Arial" w:hAnsi="Arial" w:cs="Arial"/>
        </w:rPr>
        <w:t>inhabilitadas</w:t>
      </w:r>
      <w:proofErr w:type="spellEnd"/>
      <w:r w:rsidRPr="00CA5FFF">
        <w:rPr>
          <w:rFonts w:ascii="Arial" w:hAnsi="Arial" w:cs="Arial"/>
        </w:rPr>
        <w:t xml:space="preserve"> pelo Banco Mundial é uma base de dados onde se pode consultar a elegibilidade de uma entidade ou pessoa; dispõe de uma função de pesquisa que, uma vez inserido o nome que se deseja procurar, retorna uma página de resultados positivos ou negativos. </w:t>
      </w:r>
    </w:p>
    <w:p w14:paraId="48CBD18E" w14:textId="77777777" w:rsidR="00800075" w:rsidRPr="00CA5FFF" w:rsidRDefault="00800075" w:rsidP="00800075">
      <w:pPr>
        <w:shd w:val="clear" w:color="auto" w:fill="FFFFFF"/>
        <w:spacing w:before="240"/>
        <w:jc w:val="both"/>
        <w:rPr>
          <w:rFonts w:ascii="Arial" w:hAnsi="Arial" w:cs="Arial"/>
          <w:b/>
          <w:bCs/>
          <w:iCs/>
          <w:color w:val="222222"/>
        </w:rPr>
      </w:pPr>
      <w:r w:rsidRPr="00CA5FFF">
        <w:rPr>
          <w:rFonts w:ascii="Arial" w:hAnsi="Arial" w:cs="Arial"/>
          <w:b/>
          <w:bCs/>
        </w:rPr>
        <w:lastRenderedPageBreak/>
        <w:t xml:space="preserve">O licitante deve imprimir, datar e anexar a(s) página(s) de resultados ao formulário de </w:t>
      </w:r>
      <w:proofErr w:type="spellStart"/>
      <w:r w:rsidRPr="00CA5FFF">
        <w:rPr>
          <w:rFonts w:ascii="Arial" w:hAnsi="Arial" w:cs="Arial"/>
          <w:b/>
          <w:bCs/>
        </w:rPr>
        <w:t>autocertificação</w:t>
      </w:r>
      <w:proofErr w:type="spellEnd"/>
      <w:r w:rsidRPr="00CA5FFF">
        <w:rPr>
          <w:rFonts w:ascii="Arial" w:hAnsi="Arial" w:cs="Arial"/>
          <w:b/>
          <w:bCs/>
        </w:rPr>
        <w:t>.</w:t>
      </w:r>
    </w:p>
    <w:p w14:paraId="48A70FE7" w14:textId="04670165" w:rsidR="00CE0FC5" w:rsidRPr="00800075" w:rsidRDefault="00800075" w:rsidP="00800075">
      <w:pPr>
        <w:spacing w:before="240"/>
        <w:jc w:val="both"/>
        <w:rPr>
          <w:rFonts w:ascii="Arial" w:hAnsi="Arial" w:cs="Arial"/>
        </w:rPr>
      </w:pPr>
      <w:r w:rsidRPr="00CA5FFF">
        <w:rPr>
          <w:rFonts w:ascii="Arial" w:hAnsi="Arial" w:cs="Arial"/>
        </w:rPr>
        <w:t>No caso de ter encontrado registro(s) - ou seja, se a(s) página(s) de resultados mostra(m) que uma ou mais pessoas ou entidades, incluindo o próprio licitante, não podem participar em contratos do Banco Mundial por motivos de "inabilitação cruzada"-, o licitante deve fornecer uma descrição detalhada das sanções e sua duração conforme apropriado ou notificar a entidade contratante se considerar que é um "falso positivo".</w:t>
      </w:r>
    </w:p>
    <w:sectPr w:rsidR="00CE0FC5" w:rsidRPr="00800075" w:rsidSect="00800075">
      <w:headerReference w:type="default" r:id="rId7"/>
      <w:pgSz w:w="11906" w:h="16838"/>
      <w:pgMar w:top="185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D2B85" w14:textId="77777777" w:rsidR="00800075" w:rsidRDefault="00800075" w:rsidP="00800075">
      <w:r>
        <w:separator/>
      </w:r>
    </w:p>
  </w:endnote>
  <w:endnote w:type="continuationSeparator" w:id="0">
    <w:p w14:paraId="0A54BD97" w14:textId="77777777" w:rsidR="00800075" w:rsidRDefault="00800075" w:rsidP="00800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New Roman Bold">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36C48" w14:textId="77777777" w:rsidR="00800075" w:rsidRDefault="00800075" w:rsidP="00800075">
      <w:r>
        <w:separator/>
      </w:r>
    </w:p>
  </w:footnote>
  <w:footnote w:type="continuationSeparator" w:id="0">
    <w:p w14:paraId="240714F2" w14:textId="77777777" w:rsidR="00800075" w:rsidRDefault="00800075" w:rsidP="00800075">
      <w:r>
        <w:continuationSeparator/>
      </w:r>
    </w:p>
  </w:footnote>
  <w:footnote w:id="1">
    <w:p w14:paraId="7C7CF64E" w14:textId="77777777" w:rsidR="00800075" w:rsidRPr="0011127B" w:rsidRDefault="00800075" w:rsidP="00800075">
      <w:pPr>
        <w:pStyle w:val="Textodenotaderodap"/>
        <w:jc w:val="both"/>
        <w:rPr>
          <w:rFonts w:asciiTheme="minorHAnsi" w:hAnsiTheme="minorHAnsi"/>
          <w:sz w:val="16"/>
          <w:szCs w:val="16"/>
        </w:rPr>
      </w:pPr>
      <w:r>
        <w:rPr>
          <w:rStyle w:val="Refdenotaderodap"/>
          <w:rFonts w:asciiTheme="minorHAnsi" w:hAnsiTheme="minorHAnsi"/>
          <w:lang w:val="es-ES"/>
        </w:rPr>
        <w:footnoteRef/>
      </w:r>
      <w:r w:rsidRPr="00FD32BB">
        <w:t xml:space="preserve"> O Acordo de Reconhecimento Mútuo das Decisões de Exclusão foi assinado pelo Grupo do Banco Mundial, o Banco Interamericano de Desenvolvimento, o Banco Africano de Desenvolvimento, o Banco Asiático de Desenvolvimento e o Banco Europeu para a Reconstrução e Desenvolvimento. </w:t>
      </w:r>
      <w:r w:rsidRPr="0011127B">
        <w:t xml:space="preserve">Para mais informações, acesse: http://crossdebarment.org/. </w:t>
      </w:r>
    </w:p>
  </w:footnote>
  <w:footnote w:id="2">
    <w:p w14:paraId="6102126F" w14:textId="77777777" w:rsidR="00800075" w:rsidRPr="002E5843" w:rsidRDefault="00800075" w:rsidP="00800075">
      <w:pPr>
        <w:pStyle w:val="Textodenotaderodap"/>
      </w:pPr>
      <w:r>
        <w:rPr>
          <w:rStyle w:val="Refdenotaderodap"/>
        </w:rPr>
        <w:footnoteRef/>
      </w:r>
      <w:r w:rsidRPr="002E5843">
        <w:t xml:space="preserve"> </w:t>
      </w:r>
      <w:r>
        <w:t>D</w:t>
      </w:r>
      <w:r w:rsidRPr="002E5843">
        <w:t xml:space="preserve">isponível em </w:t>
      </w:r>
      <w:hyperlink r:id="rId1" w:history="1">
        <w:r w:rsidRPr="00D0108F">
          <w:rPr>
            <w:rStyle w:val="Hyperlink"/>
          </w:rPr>
          <w:t>https://www.ifad.org/es/document-detail/asset/40189695</w:t>
        </w:r>
      </w:hyperlink>
      <w:r>
        <w:t>;</w:t>
      </w:r>
    </w:p>
  </w:footnote>
  <w:footnote w:id="3">
    <w:p w14:paraId="278A0F28" w14:textId="77777777" w:rsidR="00800075" w:rsidRPr="000A1CEF" w:rsidRDefault="00800075" w:rsidP="00800075">
      <w:pPr>
        <w:pStyle w:val="Textodenotaderodap"/>
      </w:pPr>
      <w:r>
        <w:rPr>
          <w:rStyle w:val="Refdenotaderodap"/>
        </w:rPr>
        <w:footnoteRef/>
      </w:r>
      <w:r w:rsidRPr="000A1CEF">
        <w:t xml:space="preserve"> </w:t>
      </w:r>
      <w:r>
        <w:t>D</w:t>
      </w:r>
      <w:r w:rsidRPr="001D7913">
        <w:t xml:space="preserve">isponível em </w:t>
      </w:r>
      <w:hyperlink r:id="rId2" w:history="1">
        <w:r w:rsidRPr="00D0108F">
          <w:rPr>
            <w:rStyle w:val="Hyperlink"/>
          </w:rPr>
          <w:t>https://www.ifad.org/es/w/documentos-institucionales/politicas/politica-contra-el-lavado-de-dinero-y-el-financiamiento-del-terrorismo</w:t>
        </w:r>
      </w:hyperlink>
      <w:r>
        <w:t>;</w:t>
      </w:r>
    </w:p>
  </w:footnote>
  <w:footnote w:id="4">
    <w:p w14:paraId="76743B68" w14:textId="77777777" w:rsidR="00800075" w:rsidRPr="004B3D11" w:rsidRDefault="00800075" w:rsidP="00800075">
      <w:pPr>
        <w:pStyle w:val="Textodenotaderodap"/>
      </w:pPr>
      <w:r>
        <w:rPr>
          <w:rStyle w:val="Refdenotaderodap"/>
        </w:rPr>
        <w:footnoteRef/>
      </w:r>
      <w:r w:rsidRPr="004B3D11">
        <w:t xml:space="preserve"> </w:t>
      </w:r>
      <w:r>
        <w:t>D</w:t>
      </w:r>
      <w:r w:rsidRPr="004B3D11">
        <w:t xml:space="preserve">isponível em </w:t>
      </w:r>
      <w:hyperlink r:id="rId3" w:history="1">
        <w:r w:rsidRPr="00D0108F">
          <w:rPr>
            <w:rStyle w:val="Hyperlink"/>
          </w:rPr>
          <w:t>https://www.ifad.org/es/document-detail/asset/40738506</w:t>
        </w:r>
      </w:hyperlink>
      <w:r>
        <w:t>.</w:t>
      </w:r>
    </w:p>
  </w:footnote>
  <w:footnote w:id="5">
    <w:p w14:paraId="641808BA" w14:textId="77777777" w:rsidR="00800075" w:rsidRPr="002E5843" w:rsidRDefault="00800075" w:rsidP="00800075">
      <w:pPr>
        <w:pStyle w:val="Textodenotaderodap"/>
        <w:jc w:val="both"/>
        <w:rPr>
          <w:rFonts w:asciiTheme="minorHAnsi" w:hAnsiTheme="minorHAnsi"/>
          <w:sz w:val="16"/>
          <w:szCs w:val="16"/>
        </w:rPr>
      </w:pPr>
      <w:r>
        <w:rPr>
          <w:rStyle w:val="Refdenotaderodap"/>
          <w:rFonts w:asciiTheme="minorHAnsi" w:hAnsiTheme="minorHAnsi"/>
          <w:lang w:val="es-ES"/>
        </w:rPr>
        <w:footnoteRef/>
      </w:r>
      <w:r w:rsidRPr="0011127B">
        <w:t xml:space="preserve"> O Acordo de Reconhecimento Mútuo das Decisões de Exclusão foi assinado pelo Grupo do Banco Mundial, o Banco Interamericano de Desenvolvimento, o Banco Africano de Desenvolvimento, o Banco Asiático de Desenvolvimento e o Banco Europeu para a Reconstrução e Desenvolvimento. </w:t>
      </w:r>
      <w:r w:rsidRPr="002E5843">
        <w:t xml:space="preserve">Para mais informações, acesse: http://crossdebarment.org/.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63889" w14:textId="4C529CF8" w:rsidR="00800075" w:rsidRDefault="00800075">
    <w:pPr>
      <w:pStyle w:val="Cabealho"/>
    </w:pPr>
    <w:r>
      <w:rPr>
        <w:noProof/>
      </w:rPr>
      <w:drawing>
        <wp:anchor distT="0" distB="0" distL="114300" distR="114300" simplePos="0" relativeHeight="251659264" behindDoc="1" locked="0" layoutInCell="1" allowOverlap="1" wp14:anchorId="185CC238" wp14:editId="0300001F">
          <wp:simplePos x="0" y="0"/>
          <wp:positionH relativeFrom="page">
            <wp:posOffset>-104775</wp:posOffset>
          </wp:positionH>
          <wp:positionV relativeFrom="paragraph">
            <wp:posOffset>-800735</wp:posOffset>
          </wp:positionV>
          <wp:extent cx="7566025" cy="11029950"/>
          <wp:effectExtent l="0" t="0" r="0" b="0"/>
          <wp:wrapNone/>
          <wp:docPr id="77630717" name="Imagem 77630717"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47437" name="Imagem 1"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66025" cy="110299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56F16"/>
    <w:multiLevelType w:val="hybridMultilevel"/>
    <w:tmpl w:val="C4D24946"/>
    <w:lvl w:ilvl="0" w:tplc="566A732E">
      <w:numFmt w:val="bullet"/>
      <w:lvlText w:val="-"/>
      <w:lvlJc w:val="left"/>
      <w:pPr>
        <w:ind w:left="720" w:hanging="36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225416"/>
    <w:multiLevelType w:val="hybridMultilevel"/>
    <w:tmpl w:val="D700D0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3A41FDC"/>
    <w:multiLevelType w:val="hybridMultilevel"/>
    <w:tmpl w:val="3AA2A48A"/>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89773879">
    <w:abstractNumId w:val="2"/>
  </w:num>
  <w:num w:numId="2" w16cid:durableId="160901612">
    <w:abstractNumId w:val="0"/>
  </w:num>
  <w:num w:numId="3" w16cid:durableId="7534037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075"/>
    <w:rsid w:val="00684CD3"/>
    <w:rsid w:val="00800075"/>
    <w:rsid w:val="00A12CAD"/>
    <w:rsid w:val="00CE0FC5"/>
    <w:rsid w:val="00D210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55E75"/>
  <w15:chartTrackingRefBased/>
  <w15:docId w15:val="{3BFDD40C-AC8F-4BBE-8DEC-13EA0A00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075"/>
    <w:pPr>
      <w:suppressAutoHyphens/>
      <w:autoSpaceDN w:val="0"/>
      <w:spacing w:after="0" w:line="240" w:lineRule="auto"/>
    </w:pPr>
    <w:rPr>
      <w:rFonts w:ascii="Times New Roman" w:eastAsia="Times New Roman" w:hAnsi="Times New Roman" w:cs="Times New Roman"/>
      <w:color w:val="00000A"/>
      <w:kern w:val="3"/>
      <w:sz w:val="20"/>
      <w:szCs w:val="20"/>
      <w:lang w:eastAsia="zh-CN"/>
      <w14:ligatures w14:val="none"/>
    </w:rPr>
  </w:style>
  <w:style w:type="paragraph" w:styleId="Ttulo1">
    <w:name w:val="heading 1"/>
    <w:basedOn w:val="Normal"/>
    <w:next w:val="Normal"/>
    <w:link w:val="Ttulo1Char"/>
    <w:uiPriority w:val="9"/>
    <w:qFormat/>
    <w:rsid w:val="008000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8000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80007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80007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80007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80007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80007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80007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800075"/>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00075"/>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800075"/>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800075"/>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800075"/>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800075"/>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80007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0007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0007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00075"/>
    <w:rPr>
      <w:rFonts w:eastAsiaTheme="majorEastAsia" w:cstheme="majorBidi"/>
      <w:color w:val="272727" w:themeColor="text1" w:themeTint="D8"/>
    </w:rPr>
  </w:style>
  <w:style w:type="paragraph" w:styleId="Ttulo">
    <w:name w:val="Title"/>
    <w:basedOn w:val="Normal"/>
    <w:next w:val="Normal"/>
    <w:link w:val="TtuloChar"/>
    <w:uiPriority w:val="10"/>
    <w:qFormat/>
    <w:rsid w:val="00800075"/>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0007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0007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80007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00075"/>
    <w:pPr>
      <w:spacing w:before="160"/>
      <w:jc w:val="center"/>
    </w:pPr>
    <w:rPr>
      <w:i/>
      <w:iCs/>
      <w:color w:val="404040" w:themeColor="text1" w:themeTint="BF"/>
    </w:rPr>
  </w:style>
  <w:style w:type="character" w:customStyle="1" w:styleId="CitaoChar">
    <w:name w:val="Citação Char"/>
    <w:basedOn w:val="Fontepargpadro"/>
    <w:link w:val="Citao"/>
    <w:uiPriority w:val="29"/>
    <w:rsid w:val="00800075"/>
    <w:rPr>
      <w:i/>
      <w:iCs/>
      <w:color w:val="404040" w:themeColor="text1" w:themeTint="BF"/>
    </w:rPr>
  </w:style>
  <w:style w:type="paragraph" w:styleId="PargrafodaLista">
    <w:name w:val="List Paragraph"/>
    <w:aliases w:val="Numbered List Paragraph,Lvl 1 Bullet,Johan bulletList Paragraph,Bullet list,IFCL - List Paragraph,List Paragraph nowy,References,List Paragraph (numbered (a)),Table/Figure Heading,WB List Paragraph,Dot pt,F5 List Paragraph,kepala"/>
    <w:basedOn w:val="Normal"/>
    <w:link w:val="PargrafodaListaChar"/>
    <w:uiPriority w:val="1"/>
    <w:qFormat/>
    <w:rsid w:val="00800075"/>
    <w:pPr>
      <w:ind w:left="720"/>
      <w:contextualSpacing/>
    </w:pPr>
  </w:style>
  <w:style w:type="character" w:styleId="nfaseIntensa">
    <w:name w:val="Intense Emphasis"/>
    <w:basedOn w:val="Fontepargpadro"/>
    <w:uiPriority w:val="21"/>
    <w:qFormat/>
    <w:rsid w:val="00800075"/>
    <w:rPr>
      <w:i/>
      <w:iCs/>
      <w:color w:val="2F5496" w:themeColor="accent1" w:themeShade="BF"/>
    </w:rPr>
  </w:style>
  <w:style w:type="paragraph" w:styleId="CitaoIntensa">
    <w:name w:val="Intense Quote"/>
    <w:basedOn w:val="Normal"/>
    <w:next w:val="Normal"/>
    <w:link w:val="CitaoIntensaChar"/>
    <w:uiPriority w:val="30"/>
    <w:qFormat/>
    <w:rsid w:val="008000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800075"/>
    <w:rPr>
      <w:i/>
      <w:iCs/>
      <w:color w:val="2F5496" w:themeColor="accent1" w:themeShade="BF"/>
    </w:rPr>
  </w:style>
  <w:style w:type="character" w:styleId="RefernciaIntensa">
    <w:name w:val="Intense Reference"/>
    <w:basedOn w:val="Fontepargpadro"/>
    <w:uiPriority w:val="32"/>
    <w:qFormat/>
    <w:rsid w:val="00800075"/>
    <w:rPr>
      <w:b/>
      <w:bCs/>
      <w:smallCaps/>
      <w:color w:val="2F5496" w:themeColor="accent1" w:themeShade="BF"/>
      <w:spacing w:val="5"/>
    </w:rPr>
  </w:style>
  <w:style w:type="paragraph" w:styleId="NormalWeb">
    <w:name w:val="Normal (Web)"/>
    <w:basedOn w:val="Normal"/>
    <w:uiPriority w:val="99"/>
    <w:qFormat/>
    <w:rsid w:val="00800075"/>
    <w:pPr>
      <w:pBdr>
        <w:top w:val="none" w:sz="0" w:space="0" w:color="000000"/>
        <w:left w:val="none" w:sz="0" w:space="0" w:color="000000"/>
        <w:bottom w:val="none" w:sz="0" w:space="0" w:color="000000"/>
        <w:right w:val="none" w:sz="0" w:space="0" w:color="000000"/>
      </w:pBdr>
      <w:suppressAutoHyphens w:val="0"/>
      <w:autoSpaceDN/>
      <w:spacing w:before="100" w:after="100"/>
    </w:pPr>
    <w:rPr>
      <w:color w:val="000000"/>
      <w:kern w:val="2"/>
      <w:sz w:val="24"/>
      <w:szCs w:val="24"/>
    </w:rPr>
  </w:style>
  <w:style w:type="table" w:styleId="Tabelacomgrade">
    <w:name w:val="Table Grid"/>
    <w:basedOn w:val="Tabelanormal"/>
    <w:uiPriority w:val="59"/>
    <w:rsid w:val="0080007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00075"/>
    <w:rPr>
      <w:color w:val="0563C1"/>
      <w:u w:val="single"/>
    </w:rPr>
  </w:style>
  <w:style w:type="character" w:styleId="Forte">
    <w:name w:val="Strong"/>
    <w:basedOn w:val="Fontepargpadro"/>
    <w:uiPriority w:val="22"/>
    <w:qFormat/>
    <w:rsid w:val="00800075"/>
    <w:rPr>
      <w:b/>
      <w:bCs/>
    </w:rPr>
  </w:style>
  <w:style w:type="character" w:styleId="Refdenotaderodap">
    <w:name w:val="footnote reference"/>
    <w:aliases w:val="16 Point,Superscript 6 Point"/>
    <w:uiPriority w:val="99"/>
    <w:rsid w:val="00800075"/>
    <w:rPr>
      <w:vertAlign w:val="superscript"/>
    </w:rPr>
  </w:style>
  <w:style w:type="paragraph" w:styleId="Textodenotaderodap">
    <w:name w:val="footnote text"/>
    <w:aliases w:val="ft,single space,Geneva 9,Font: Geneva 9,Boston 10,f,fn,FOOTNOTES,ADB,footnote text Char,ADB Char,single space Char Char,Fußnotentextf"/>
    <w:basedOn w:val="Normal"/>
    <w:link w:val="TextodenotaderodapChar"/>
    <w:uiPriority w:val="99"/>
    <w:rsid w:val="00800075"/>
    <w:pPr>
      <w:autoSpaceDN/>
    </w:pPr>
    <w:rPr>
      <w:color w:val="auto"/>
      <w:kern w:val="0"/>
      <w:lang w:eastAsia="ar-SA"/>
    </w:rPr>
  </w:style>
  <w:style w:type="character" w:customStyle="1" w:styleId="TextodenotaderodapChar">
    <w:name w:val="Texto de nota de rodapé Char"/>
    <w:aliases w:val="ft Char,single space Char,Geneva 9 Char,Font: Geneva 9 Char,Boston 10 Char,f Char,fn Char,FOOTNOTES Char,ADB Char1,footnote text Char Char,ADB Char Char,single space Char Char Char,Fußnotentextf Char"/>
    <w:basedOn w:val="Fontepargpadro"/>
    <w:link w:val="Textodenotaderodap"/>
    <w:uiPriority w:val="99"/>
    <w:rsid w:val="00800075"/>
    <w:rPr>
      <w:rFonts w:ascii="Times New Roman" w:eastAsia="Times New Roman" w:hAnsi="Times New Roman" w:cs="Times New Roman"/>
      <w:kern w:val="0"/>
      <w:sz w:val="20"/>
      <w:szCs w:val="20"/>
      <w:lang w:eastAsia="ar-SA"/>
      <w14:ligatures w14:val="none"/>
    </w:rPr>
  </w:style>
  <w:style w:type="table" w:customStyle="1" w:styleId="TableGrid11">
    <w:name w:val="Table Grid11"/>
    <w:basedOn w:val="Tabelanormal"/>
    <w:next w:val="Tabelacomgrade"/>
    <w:uiPriority w:val="59"/>
    <w:rsid w:val="00800075"/>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Numbered List Paragraph Char,Lvl 1 Bullet Char,Johan bulletList Paragraph Char,Bullet list Char,IFCL - List Paragraph Char,List Paragraph nowy Char,References Char,List Paragraph (numbered (a)) Char,Table/Figure Heading Char"/>
    <w:link w:val="PargrafodaLista"/>
    <w:uiPriority w:val="1"/>
    <w:qFormat/>
    <w:locked/>
    <w:rsid w:val="00800075"/>
  </w:style>
  <w:style w:type="paragraph" w:customStyle="1" w:styleId="SectionXHeading">
    <w:name w:val="Section X Heading"/>
    <w:basedOn w:val="Normal"/>
    <w:rsid w:val="00800075"/>
    <w:pPr>
      <w:suppressAutoHyphens w:val="0"/>
      <w:autoSpaceDN/>
      <w:spacing w:before="240" w:after="240"/>
      <w:jc w:val="center"/>
    </w:pPr>
    <w:rPr>
      <w:rFonts w:ascii="Times New Roman Bold" w:hAnsi="Times New Roman Bold"/>
      <w:b/>
      <w:color w:val="auto"/>
      <w:kern w:val="0"/>
      <w:sz w:val="36"/>
      <w:szCs w:val="24"/>
      <w:lang w:val="en-US" w:eastAsia="en-US"/>
    </w:rPr>
  </w:style>
  <w:style w:type="paragraph" w:customStyle="1" w:styleId="HeadingTwo">
    <w:name w:val="Heading Two"/>
    <w:rsid w:val="00800075"/>
    <w:pPr>
      <w:spacing w:before="120" w:after="120" w:line="240" w:lineRule="auto"/>
      <w:jc w:val="center"/>
    </w:pPr>
    <w:rPr>
      <w:rFonts w:ascii="Times New Roman" w:eastAsia="SimSun" w:hAnsi="Times New Roman" w:cs="Times New Roman"/>
      <w:b/>
      <w:kern w:val="0"/>
      <w:sz w:val="28"/>
      <w:szCs w:val="24"/>
      <w:lang w:val="en-GB" w:eastAsia="zh-CN"/>
      <w14:ligatures w14:val="none"/>
    </w:rPr>
  </w:style>
  <w:style w:type="paragraph" w:styleId="Cabealho">
    <w:name w:val="header"/>
    <w:basedOn w:val="Normal"/>
    <w:link w:val="CabealhoChar"/>
    <w:uiPriority w:val="99"/>
    <w:unhideWhenUsed/>
    <w:rsid w:val="00800075"/>
    <w:pPr>
      <w:tabs>
        <w:tab w:val="center" w:pos="4252"/>
        <w:tab w:val="right" w:pos="8504"/>
      </w:tabs>
    </w:pPr>
  </w:style>
  <w:style w:type="character" w:customStyle="1" w:styleId="CabealhoChar">
    <w:name w:val="Cabeçalho Char"/>
    <w:basedOn w:val="Fontepargpadro"/>
    <w:link w:val="Cabealho"/>
    <w:uiPriority w:val="99"/>
    <w:rsid w:val="00800075"/>
    <w:rPr>
      <w:rFonts w:ascii="Times New Roman" w:eastAsia="Times New Roman" w:hAnsi="Times New Roman" w:cs="Times New Roman"/>
      <w:color w:val="00000A"/>
      <w:kern w:val="3"/>
      <w:sz w:val="20"/>
      <w:szCs w:val="20"/>
      <w:lang w:eastAsia="zh-CN"/>
      <w14:ligatures w14:val="none"/>
    </w:rPr>
  </w:style>
  <w:style w:type="paragraph" w:styleId="Rodap">
    <w:name w:val="footer"/>
    <w:basedOn w:val="Normal"/>
    <w:link w:val="RodapChar"/>
    <w:uiPriority w:val="99"/>
    <w:unhideWhenUsed/>
    <w:rsid w:val="00800075"/>
    <w:pPr>
      <w:tabs>
        <w:tab w:val="center" w:pos="4252"/>
        <w:tab w:val="right" w:pos="8504"/>
      </w:tabs>
    </w:pPr>
  </w:style>
  <w:style w:type="character" w:customStyle="1" w:styleId="RodapChar">
    <w:name w:val="Rodapé Char"/>
    <w:basedOn w:val="Fontepargpadro"/>
    <w:link w:val="Rodap"/>
    <w:uiPriority w:val="99"/>
    <w:rsid w:val="00800075"/>
    <w:rPr>
      <w:rFonts w:ascii="Times New Roman" w:eastAsia="Times New Roman" w:hAnsi="Times New Roman" w:cs="Times New Roman"/>
      <w:color w:val="00000A"/>
      <w:kern w:val="3"/>
      <w:sz w:val="20"/>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fad.org/es/document-detail/asset/40738506" TargetMode="External"/><Relationship Id="rId2" Type="http://schemas.openxmlformats.org/officeDocument/2006/relationships/hyperlink" Target="https://www.ifad.org/es/w/documentos-institucionales/politicas/politica-contra-el-lavado-de-dinero-y-el-financiamiento-del-terrorismo" TargetMode="External"/><Relationship Id="rId1" Type="http://schemas.openxmlformats.org/officeDocument/2006/relationships/hyperlink" Target="https://www.ifad.org/es/document-detail/asset/4018969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1538</Words>
  <Characters>8307</Characters>
  <Application>Microsoft Office Word</Application>
  <DocSecurity>0</DocSecurity>
  <Lines>69</Lines>
  <Paragraphs>19</Paragraphs>
  <ScaleCrop>false</ScaleCrop>
  <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Rocha Mourao</dc:creator>
  <cp:keywords/>
  <dc:description/>
  <cp:lastModifiedBy>Maria Rocha Mourao</cp:lastModifiedBy>
  <cp:revision>1</cp:revision>
  <dcterms:created xsi:type="dcterms:W3CDTF">2025-12-19T14:19:00Z</dcterms:created>
  <dcterms:modified xsi:type="dcterms:W3CDTF">2025-12-19T14:21:00Z</dcterms:modified>
</cp:coreProperties>
</file>